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55ED" w:rsidRPr="0092101A" w:rsidRDefault="006C55ED" w:rsidP="006C5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77576" w:rsidRPr="00157754" w:rsidRDefault="00377576" w:rsidP="006C55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70065" w:rsidRPr="007779AF" w:rsidRDefault="003F2F2B" w:rsidP="007779AF">
      <w:pPr>
        <w:tabs>
          <w:tab w:val="left" w:pos="5954"/>
        </w:tabs>
        <w:ind w:right="4251" w:firstLine="709"/>
        <w:jc w:val="both"/>
        <w:rPr>
          <w:sz w:val="28"/>
          <w:szCs w:val="28"/>
        </w:rPr>
      </w:pPr>
      <w:r w:rsidRPr="007779AF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7779AF">
        <w:rPr>
          <w:sz w:val="28"/>
          <w:szCs w:val="28"/>
        </w:rPr>
        <w:t>Илецкий</w:t>
      </w:r>
      <w:proofErr w:type="spellEnd"/>
      <w:r w:rsidRPr="007779AF">
        <w:rPr>
          <w:sz w:val="28"/>
          <w:szCs w:val="28"/>
        </w:rPr>
        <w:t xml:space="preserve"> городской округ Оренбургской области от 12.11.2019 №2338-п «Об утверждении административного регламента предоставления муниципальной услуги</w:t>
      </w:r>
      <w:r w:rsidRPr="007779AF">
        <w:rPr>
          <w:spacing w:val="-13"/>
          <w:sz w:val="28"/>
          <w:szCs w:val="28"/>
        </w:rPr>
        <w:t xml:space="preserve"> </w:t>
      </w:r>
      <w:r w:rsidRPr="007779AF">
        <w:rPr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</w:t>
      </w:r>
      <w:r w:rsidRPr="007779AF">
        <w:rPr>
          <w:rFonts w:eastAsiaTheme="minorHAnsi"/>
          <w:sz w:val="28"/>
          <w:szCs w:val="28"/>
        </w:rPr>
        <w:t>(в редакции постановления администрации от 02.11.2020 № 3854-п)</w:t>
      </w:r>
    </w:p>
    <w:p w:rsidR="0071631E" w:rsidRDefault="0071631E" w:rsidP="00E26D5A">
      <w:pPr>
        <w:pStyle w:val="a9"/>
        <w:jc w:val="both"/>
      </w:pPr>
    </w:p>
    <w:p w:rsidR="003F2F2B" w:rsidRPr="003D2A2D" w:rsidRDefault="003F2F2B" w:rsidP="003D2A2D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A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3D2A2D">
        <w:rPr>
          <w:rFonts w:ascii="Times New Roman" w:eastAsia="Times New Roman" w:hAnsi="Times New Roman" w:cs="Times New Roman"/>
          <w:sz w:val="28"/>
          <w:szCs w:val="28"/>
        </w:rPr>
        <w:t>постановлением  администрации  муниципального образования  Соль-</w:t>
      </w:r>
      <w:proofErr w:type="spellStart"/>
      <w:r w:rsidRPr="003D2A2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D2A2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</w:t>
      </w:r>
      <w:proofErr w:type="spellStart"/>
      <w:r w:rsidRPr="003D2A2D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3D2A2D">
        <w:rPr>
          <w:rFonts w:ascii="Times New Roman" w:eastAsia="Times New Roman" w:hAnsi="Times New Roman" w:cs="Times New Roman"/>
          <w:sz w:val="28"/>
          <w:szCs w:val="28"/>
        </w:rPr>
        <w:t xml:space="preserve"> района от</w:t>
      </w:r>
      <w:proofErr w:type="gramEnd"/>
      <w:r w:rsidRPr="003D2A2D">
        <w:rPr>
          <w:rFonts w:ascii="Times New Roman" w:eastAsia="Times New Roman" w:hAnsi="Times New Roman" w:cs="Times New Roman"/>
          <w:sz w:val="28"/>
          <w:szCs w:val="28"/>
        </w:rPr>
        <w:t xml:space="preserve"> 14.04.2022 года №07-01-2022</w:t>
      </w:r>
      <w:r w:rsidRPr="003D2A2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F2F2B" w:rsidRPr="003D2A2D" w:rsidRDefault="003F2F2B" w:rsidP="003D2A2D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2A2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муниципального образования Соль-</w:t>
      </w:r>
      <w:proofErr w:type="spellStart"/>
      <w:r w:rsidRPr="003D2A2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D2A2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</w:t>
      </w:r>
      <w:r w:rsidRPr="003D2A2D">
        <w:rPr>
          <w:rFonts w:ascii="Times New Roman" w:hAnsi="Times New Roman" w:cs="Times New Roman"/>
          <w:sz w:val="28"/>
          <w:szCs w:val="28"/>
        </w:rPr>
        <w:lastRenderedPageBreak/>
        <w:t>области от 12.11.2019 №2338-п «Об утверждении административного регламента предоставления муниципальной услуги</w:t>
      </w:r>
      <w:r w:rsidRPr="003D2A2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D2A2D">
        <w:rPr>
          <w:rFonts w:ascii="Times New Roman" w:hAnsi="Times New Roman" w:cs="Times New Roman"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(</w:t>
      </w:r>
      <w:r w:rsidRPr="003D2A2D">
        <w:rPr>
          <w:rFonts w:ascii="Times New Roman" w:eastAsiaTheme="minorHAnsi" w:hAnsi="Times New Roman" w:cs="Times New Roman"/>
          <w:sz w:val="28"/>
          <w:szCs w:val="28"/>
        </w:rPr>
        <w:t>в редакции постановления администрации</w:t>
      </w:r>
      <w:proofErr w:type="gramEnd"/>
      <w:r w:rsidRPr="003D2A2D">
        <w:rPr>
          <w:rFonts w:ascii="Times New Roman" w:eastAsiaTheme="minorHAnsi" w:hAnsi="Times New Roman" w:cs="Times New Roman"/>
          <w:sz w:val="28"/>
          <w:szCs w:val="28"/>
        </w:rPr>
        <w:t xml:space="preserve"> от 02.11.2020 № 3854-п</w:t>
      </w:r>
      <w:r w:rsidRPr="003D2A2D">
        <w:rPr>
          <w:rFonts w:ascii="Times New Roman" w:hAnsi="Times New Roman" w:cs="Times New Roman"/>
          <w:sz w:val="28"/>
          <w:szCs w:val="28"/>
        </w:rPr>
        <w:t>):</w:t>
      </w:r>
    </w:p>
    <w:p w:rsidR="0098125A" w:rsidRPr="003D2A2D" w:rsidRDefault="003F2F2B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3D2A2D">
        <w:rPr>
          <w:sz w:val="28"/>
          <w:szCs w:val="28"/>
        </w:rPr>
        <w:t>1.1. пункт</w:t>
      </w:r>
      <w:r w:rsidRPr="003D2A2D">
        <w:rPr>
          <w:rFonts w:eastAsiaTheme="minorHAnsi"/>
          <w:sz w:val="28"/>
          <w:szCs w:val="28"/>
          <w:lang w:eastAsia="en-US"/>
        </w:rPr>
        <w:t xml:space="preserve"> 1.3. приложения </w:t>
      </w:r>
      <w:r w:rsidR="00FA6A3D" w:rsidRPr="003D2A2D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FA6A3D" w:rsidRPr="003D2A2D">
        <w:rPr>
          <w:sz w:val="28"/>
          <w:szCs w:val="28"/>
        </w:rPr>
        <w:t>администрации муниципального образования Соль-</w:t>
      </w:r>
      <w:proofErr w:type="spellStart"/>
      <w:r w:rsidR="00FA6A3D" w:rsidRPr="003D2A2D">
        <w:rPr>
          <w:sz w:val="28"/>
          <w:szCs w:val="28"/>
        </w:rPr>
        <w:t>Илецкий</w:t>
      </w:r>
      <w:proofErr w:type="spellEnd"/>
      <w:r w:rsidR="00FA6A3D" w:rsidRPr="003D2A2D">
        <w:rPr>
          <w:sz w:val="28"/>
          <w:szCs w:val="28"/>
        </w:rPr>
        <w:t xml:space="preserve"> городской округ Оренбургской области от 12.11.2019 года №2338-п «Об утверждении административного регламента предоставления муниципальной услуги</w:t>
      </w:r>
      <w:r w:rsidR="00FA6A3D" w:rsidRPr="003D2A2D">
        <w:rPr>
          <w:spacing w:val="-13"/>
          <w:sz w:val="28"/>
          <w:szCs w:val="28"/>
        </w:rPr>
        <w:t xml:space="preserve"> </w:t>
      </w:r>
      <w:r w:rsidR="00FA6A3D" w:rsidRPr="003D2A2D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(</w:t>
      </w:r>
      <w:r w:rsidR="00FA6A3D" w:rsidRPr="003D2A2D">
        <w:rPr>
          <w:rFonts w:eastAsiaTheme="minorHAnsi"/>
          <w:sz w:val="28"/>
          <w:szCs w:val="28"/>
        </w:rPr>
        <w:t>в редакции</w:t>
      </w:r>
      <w:proofErr w:type="gramEnd"/>
      <w:r w:rsidR="00FA6A3D" w:rsidRPr="003D2A2D">
        <w:rPr>
          <w:rFonts w:eastAsiaTheme="minorHAnsi"/>
          <w:sz w:val="28"/>
          <w:szCs w:val="28"/>
        </w:rPr>
        <w:t xml:space="preserve"> постановления администрации от 02.11.2020 № 3854-п</w:t>
      </w:r>
      <w:r w:rsidR="00FA6A3D" w:rsidRPr="003D2A2D">
        <w:rPr>
          <w:sz w:val="28"/>
          <w:szCs w:val="28"/>
        </w:rPr>
        <w:t xml:space="preserve">) </w:t>
      </w:r>
      <w:r w:rsidRPr="003D2A2D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98125A" w:rsidRPr="003D2A2D" w:rsidRDefault="003F2F2B" w:rsidP="003D2A2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3D2A2D">
        <w:rPr>
          <w:rFonts w:eastAsiaTheme="minorHAnsi"/>
          <w:sz w:val="28"/>
          <w:szCs w:val="28"/>
          <w:lang w:eastAsia="en-US"/>
        </w:rPr>
        <w:t>«</w:t>
      </w:r>
      <w:r w:rsidR="0098125A" w:rsidRPr="003D2A2D">
        <w:rPr>
          <w:sz w:val="28"/>
          <w:szCs w:val="28"/>
        </w:rPr>
        <w:t>1.3. Требования к порядку информирования о предоставлении</w:t>
      </w:r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типовой муниципальной услуги</w:t>
      </w:r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1.3.1. Информирование о порядке предоставления Услуги осуществляется: </w:t>
      </w:r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1) </w:t>
      </w:r>
      <w:r w:rsidRPr="003D2A2D">
        <w:rPr>
          <w:w w:val="105"/>
          <w:sz w:val="28"/>
          <w:szCs w:val="28"/>
        </w:rPr>
        <w:t>непосредственно при личном приеме заявителя в администрации или        многофункциональном       центре        предоставления       государственных и муниципальных услуг (далее</w:t>
      </w:r>
      <w:r w:rsidRPr="003D2A2D">
        <w:rPr>
          <w:w w:val="90"/>
          <w:sz w:val="28"/>
          <w:szCs w:val="28"/>
        </w:rPr>
        <w:t>—</w:t>
      </w:r>
      <w:r w:rsidRPr="003D2A2D">
        <w:rPr>
          <w:w w:val="105"/>
          <w:sz w:val="28"/>
          <w:szCs w:val="28"/>
        </w:rPr>
        <w:t>многофункциональный центр);</w:t>
      </w:r>
      <w:r w:rsidRPr="003D2A2D">
        <w:rPr>
          <w:sz w:val="28"/>
          <w:szCs w:val="28"/>
        </w:rPr>
        <w:t xml:space="preserve"> </w:t>
      </w:r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2) по телефону администрации или многофункционального центра; </w:t>
      </w:r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w w:val="105"/>
          <w:sz w:val="28"/>
          <w:szCs w:val="28"/>
        </w:rPr>
      </w:pPr>
      <w:r w:rsidRPr="003D2A2D">
        <w:rPr>
          <w:sz w:val="28"/>
          <w:szCs w:val="28"/>
        </w:rPr>
        <w:t>3) письменно, в том числе посредством электронной почты, факсимильной связи</w:t>
      </w:r>
      <w:r w:rsidRPr="003D2A2D">
        <w:rPr>
          <w:w w:val="105"/>
          <w:sz w:val="28"/>
          <w:szCs w:val="28"/>
        </w:rPr>
        <w:t>.</w:t>
      </w:r>
    </w:p>
    <w:p w:rsidR="0098125A" w:rsidRPr="003D2A2D" w:rsidRDefault="0098125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w w:val="105"/>
          <w:sz w:val="28"/>
          <w:szCs w:val="28"/>
        </w:rPr>
        <w:t xml:space="preserve">1.3.2. </w:t>
      </w:r>
      <w:r w:rsidRPr="003D2A2D">
        <w:rPr>
          <w:sz w:val="28"/>
          <w:szCs w:val="28"/>
        </w:rPr>
        <w:t>Адреса официальных сайтов администрации или их структурных подразделений (при наличии) в сети Интернет, содержащих информацию о предоставлении типовой муниципальной услуги, адреса их электронной почты:</w:t>
      </w:r>
    </w:p>
    <w:p w:rsidR="0098125A" w:rsidRPr="003D2A2D" w:rsidRDefault="0098125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– официальный сайт администрации в сети Интернет: </w:t>
      </w:r>
      <w:hyperlink r:id="rId10" w:history="1">
        <w:r w:rsidRPr="003D2A2D">
          <w:rPr>
            <w:rStyle w:val="af0"/>
            <w:rFonts w:eastAsiaTheme="minorEastAsia"/>
            <w:sz w:val="28"/>
            <w:szCs w:val="28"/>
          </w:rPr>
          <w:t>http://soliletsk.ru</w:t>
        </w:r>
      </w:hyperlink>
      <w:r w:rsidRPr="003D2A2D">
        <w:rPr>
          <w:sz w:val="28"/>
          <w:szCs w:val="28"/>
        </w:rPr>
        <w:t>;</w:t>
      </w:r>
    </w:p>
    <w:p w:rsidR="0098125A" w:rsidRPr="003D2A2D" w:rsidRDefault="0098125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– адрес электронной почты: </w:t>
      </w:r>
      <w:hyperlink r:id="rId11" w:history="1">
        <w:r w:rsidRPr="003D2A2D">
          <w:rPr>
            <w:rStyle w:val="af0"/>
            <w:rFonts w:eastAsiaTheme="minorEastAsia"/>
            <w:spacing w:val="6"/>
            <w:sz w:val="28"/>
            <w:szCs w:val="28"/>
            <w:shd w:val="clear" w:color="auto" w:fill="FFFFFF"/>
          </w:rPr>
          <w:t>si@mail.orb.ru</w:t>
        </w:r>
      </w:hyperlink>
      <w:proofErr w:type="gramStart"/>
      <w:r w:rsidRPr="003D2A2D">
        <w:rPr>
          <w:color w:val="9692A0"/>
          <w:spacing w:val="6"/>
          <w:sz w:val="28"/>
          <w:szCs w:val="28"/>
          <w:shd w:val="clear" w:color="auto" w:fill="FFFFFF"/>
        </w:rPr>
        <w:t xml:space="preserve"> </w:t>
      </w:r>
      <w:r w:rsidRPr="003D2A2D">
        <w:rPr>
          <w:sz w:val="28"/>
          <w:szCs w:val="28"/>
        </w:rPr>
        <w:t>;</w:t>
      </w:r>
      <w:proofErr w:type="gramEnd"/>
    </w:p>
    <w:p w:rsidR="0098125A" w:rsidRPr="003D2A2D" w:rsidRDefault="0098125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– единый интернет-портал государственных и муниципальных услуг  </w:t>
      </w:r>
      <w:hyperlink r:id="rId12" w:history="1">
        <w:r w:rsidRPr="003D2A2D">
          <w:rPr>
            <w:rStyle w:val="af0"/>
            <w:sz w:val="28"/>
            <w:szCs w:val="28"/>
          </w:rPr>
          <w:t>www.gosuslugi.ru</w:t>
        </w:r>
      </w:hyperlink>
      <w:r w:rsidRPr="003D2A2D">
        <w:rPr>
          <w:sz w:val="28"/>
          <w:szCs w:val="28"/>
        </w:rPr>
        <w:t xml:space="preserve"> (далее - Портал).</w:t>
      </w:r>
    </w:p>
    <w:p w:rsidR="00593E3A" w:rsidRPr="003D2A2D" w:rsidRDefault="00593E3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1.3.3. Порядок получения информации заявителями по вопросам предоставления типовой муниципальной услуги, сведений о ходе предоставления указанной услуги, в том числе с использованием Портала.</w:t>
      </w:r>
    </w:p>
    <w:p w:rsidR="00593E3A" w:rsidRPr="003D2A2D" w:rsidRDefault="00593E3A" w:rsidP="003D2A2D">
      <w:pPr>
        <w:ind w:right="-1" w:firstLine="709"/>
        <w:contextualSpacing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Для получения информации по вопросам предоставления типовой муниципальной услуги, сведений о ходе предоставления указанной услуги, заявитель может обратиться с устным или письменным запросом в </w:t>
      </w:r>
      <w:r w:rsidR="00722B0B" w:rsidRPr="003D2A2D">
        <w:rPr>
          <w:sz w:val="28"/>
          <w:szCs w:val="28"/>
        </w:rPr>
        <w:t>администрацию</w:t>
      </w:r>
      <w:r w:rsidRPr="003D2A2D">
        <w:rPr>
          <w:sz w:val="28"/>
          <w:szCs w:val="28"/>
        </w:rPr>
        <w:t>.</w:t>
      </w:r>
    </w:p>
    <w:p w:rsidR="0021645C" w:rsidRPr="003D2A2D" w:rsidRDefault="00593E3A" w:rsidP="003D2A2D">
      <w:pPr>
        <w:ind w:right="-1" w:firstLine="709"/>
        <w:contextualSpacing/>
        <w:jc w:val="both"/>
        <w:rPr>
          <w:sz w:val="28"/>
          <w:szCs w:val="28"/>
        </w:rPr>
      </w:pPr>
      <w:r w:rsidRPr="003D2A2D">
        <w:rPr>
          <w:sz w:val="28"/>
          <w:szCs w:val="28"/>
        </w:rPr>
        <w:lastRenderedPageBreak/>
        <w:t xml:space="preserve">С устным запросом заявитель может обратиться в </w:t>
      </w:r>
      <w:r w:rsidR="00722B0B" w:rsidRPr="003D2A2D">
        <w:rPr>
          <w:sz w:val="28"/>
          <w:szCs w:val="28"/>
        </w:rPr>
        <w:t>администрацию</w:t>
      </w:r>
      <w:r w:rsidRPr="003D2A2D">
        <w:rPr>
          <w:sz w:val="28"/>
          <w:szCs w:val="28"/>
        </w:rPr>
        <w:t xml:space="preserve"> лично при обращении с запросом о предоставлении типовой муниципальной услуги или по следующим справочным телефонам: 8(35336) 2-50-36, 2-70-83.</w:t>
      </w:r>
    </w:p>
    <w:p w:rsidR="008E1A71" w:rsidRPr="003D2A2D" w:rsidRDefault="008E1A71" w:rsidP="003D2A2D">
      <w:pPr>
        <w:ind w:right="-1" w:firstLine="709"/>
        <w:contextualSpacing/>
        <w:jc w:val="both"/>
        <w:rPr>
          <w:sz w:val="28"/>
          <w:szCs w:val="28"/>
        </w:rPr>
      </w:pPr>
      <w:r w:rsidRPr="003D2A2D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лицо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администрации,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работник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многофункционального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центра,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осуществляющий консультирование,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подр</w:t>
      </w:r>
      <w:r w:rsidR="0021645C" w:rsidRPr="003D2A2D">
        <w:rPr>
          <w:w w:val="105"/>
          <w:sz w:val="28"/>
          <w:szCs w:val="28"/>
        </w:rPr>
        <w:t xml:space="preserve">обно и в вежливой (корректной) </w:t>
      </w:r>
      <w:r w:rsidRPr="003D2A2D">
        <w:rPr>
          <w:w w:val="105"/>
          <w:sz w:val="28"/>
          <w:szCs w:val="28"/>
        </w:rPr>
        <w:t>форме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информирует</w:t>
      </w:r>
      <w:r w:rsidR="0021645C" w:rsidRPr="003D2A2D">
        <w:rPr>
          <w:w w:val="105"/>
          <w:sz w:val="28"/>
          <w:szCs w:val="28"/>
        </w:rPr>
        <w:t xml:space="preserve"> </w:t>
      </w:r>
      <w:proofErr w:type="gramStart"/>
      <w:r w:rsidRPr="003D2A2D">
        <w:rPr>
          <w:w w:val="105"/>
          <w:sz w:val="28"/>
          <w:szCs w:val="28"/>
        </w:rPr>
        <w:t>обратившихся</w:t>
      </w:r>
      <w:proofErr w:type="gramEnd"/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интересующим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вопросам.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органа (номере многофункционального центра),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в который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позвонил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Заявитель,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 xml:space="preserve">фамилии, имени, отчества (последнее </w:t>
      </w:r>
      <w:r w:rsidRPr="003D2A2D">
        <w:rPr>
          <w:w w:val="95"/>
          <w:sz w:val="28"/>
          <w:szCs w:val="28"/>
        </w:rPr>
        <w:t xml:space="preserve">— </w:t>
      </w:r>
      <w:r w:rsidRPr="003D2A2D">
        <w:rPr>
          <w:w w:val="105"/>
          <w:sz w:val="28"/>
          <w:szCs w:val="28"/>
        </w:rPr>
        <w:t>при наличии) и должности специалиста,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принявшего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телефонный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звонок.</w:t>
      </w:r>
    </w:p>
    <w:p w:rsidR="008E1A71" w:rsidRPr="003D2A2D" w:rsidRDefault="008E1A71" w:rsidP="003D2A2D">
      <w:pPr>
        <w:pStyle w:val="a3"/>
        <w:ind w:firstLine="709"/>
        <w:rPr>
          <w:sz w:val="28"/>
          <w:szCs w:val="28"/>
        </w:rPr>
      </w:pPr>
      <w:r w:rsidRPr="003D2A2D">
        <w:rPr>
          <w:sz w:val="28"/>
          <w:szCs w:val="28"/>
        </w:rPr>
        <w:t>Если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должностное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 xml:space="preserve">лицо </w:t>
      </w:r>
      <w:r w:rsidRPr="003D2A2D">
        <w:rPr>
          <w:spacing w:val="1"/>
          <w:sz w:val="28"/>
          <w:szCs w:val="28"/>
        </w:rPr>
        <w:t>администрации</w:t>
      </w:r>
      <w:r w:rsidR="0021645C" w:rsidRPr="003D2A2D">
        <w:rPr>
          <w:spacing w:val="1"/>
          <w:sz w:val="28"/>
          <w:szCs w:val="28"/>
        </w:rPr>
        <w:t xml:space="preserve"> </w:t>
      </w:r>
      <w:r w:rsidRPr="003D2A2D">
        <w:rPr>
          <w:sz w:val="28"/>
          <w:szCs w:val="28"/>
        </w:rPr>
        <w:t>не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может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самостоятельно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дать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ответ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телефонный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звонок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должен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быть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переадресован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(переведен)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на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другое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должностное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лицо или же обратившемуся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лицу должен быть сообщен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телефонный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номер,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которому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можно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будет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получить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необходимую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информацию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позднее.</w:t>
      </w:r>
    </w:p>
    <w:p w:rsidR="008E1A71" w:rsidRPr="003D2A2D" w:rsidRDefault="008E1A71" w:rsidP="003D2A2D">
      <w:pPr>
        <w:pStyle w:val="a3"/>
        <w:ind w:firstLine="709"/>
        <w:rPr>
          <w:sz w:val="28"/>
          <w:szCs w:val="28"/>
        </w:rPr>
      </w:pPr>
      <w:r w:rsidRPr="003D2A2D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администрации,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работник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многофункционального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центра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может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предложить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заявителю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изложить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обращение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в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письменной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форме.</w:t>
      </w:r>
    </w:p>
    <w:p w:rsidR="008E1A71" w:rsidRPr="003D2A2D" w:rsidRDefault="008E1A71" w:rsidP="003D2A2D">
      <w:pPr>
        <w:pStyle w:val="a3"/>
        <w:ind w:firstLine="709"/>
        <w:rPr>
          <w:sz w:val="28"/>
          <w:szCs w:val="28"/>
        </w:rPr>
      </w:pPr>
      <w:r w:rsidRPr="003D2A2D">
        <w:rPr>
          <w:w w:val="105"/>
          <w:sz w:val="28"/>
          <w:szCs w:val="28"/>
        </w:rPr>
        <w:t>Должностное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лицо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администрации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не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вправе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осуществлять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информирование,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выходящее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за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рамки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стандартных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процедур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и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условий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sz w:val="28"/>
          <w:szCs w:val="28"/>
        </w:rPr>
        <w:t>предоставления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Услуги,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и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влияющее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прямо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или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косвенно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на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принимаемое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решение.</w:t>
      </w:r>
    </w:p>
    <w:p w:rsidR="0021645C" w:rsidRPr="003D2A2D" w:rsidRDefault="008E1A71" w:rsidP="003D2A2D">
      <w:pPr>
        <w:pStyle w:val="a3"/>
        <w:ind w:firstLine="709"/>
        <w:rPr>
          <w:sz w:val="28"/>
          <w:szCs w:val="28"/>
        </w:rPr>
      </w:pPr>
      <w:r w:rsidRPr="003D2A2D">
        <w:rPr>
          <w:w w:val="105"/>
          <w:sz w:val="28"/>
          <w:szCs w:val="28"/>
        </w:rPr>
        <w:t>Продолжительность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информирования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по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телефону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не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должна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превышать</w:t>
      </w:r>
      <w:r w:rsidR="0021645C" w:rsidRPr="003D2A2D">
        <w:rPr>
          <w:w w:val="105"/>
          <w:sz w:val="28"/>
          <w:szCs w:val="28"/>
        </w:rPr>
        <w:t xml:space="preserve"> </w:t>
      </w:r>
      <w:r w:rsidRPr="003D2A2D">
        <w:rPr>
          <w:w w:val="105"/>
          <w:sz w:val="28"/>
          <w:szCs w:val="28"/>
        </w:rPr>
        <w:t>10 минут.</w:t>
      </w:r>
    </w:p>
    <w:p w:rsidR="008E1A71" w:rsidRPr="003D2A2D" w:rsidRDefault="008E1A71" w:rsidP="003D2A2D">
      <w:pPr>
        <w:pStyle w:val="a3"/>
        <w:ind w:firstLine="709"/>
        <w:rPr>
          <w:sz w:val="28"/>
          <w:szCs w:val="28"/>
        </w:rPr>
      </w:pPr>
      <w:r w:rsidRPr="003D2A2D">
        <w:rPr>
          <w:sz w:val="28"/>
          <w:szCs w:val="28"/>
        </w:rPr>
        <w:t>Информирование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осуществляется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в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соответствии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с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графиком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приема</w:t>
      </w:r>
      <w:r w:rsidR="0021645C" w:rsidRPr="003D2A2D">
        <w:rPr>
          <w:sz w:val="28"/>
          <w:szCs w:val="28"/>
        </w:rPr>
        <w:t xml:space="preserve"> </w:t>
      </w:r>
      <w:r w:rsidRPr="003D2A2D">
        <w:rPr>
          <w:sz w:val="28"/>
          <w:szCs w:val="28"/>
        </w:rPr>
        <w:t>граждан.</w:t>
      </w:r>
    </w:p>
    <w:p w:rsidR="00593E3A" w:rsidRPr="003D2A2D" w:rsidRDefault="00593E3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При консультировании заявителей должностные лица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 xml:space="preserve"> предоставляют информацию по следующим вопросам: 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 правовых основаниях для предоставления типовой муниципальной  услуги;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 xml:space="preserve">о графике работы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>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 круге заявителей типовой муниципальной услуги и требованиях к ним;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 порядке, сроках и условиях предоставления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 перечне необходимых документов для предоставления типовой муниципальной  услуги;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об основаниях отказа в приеме документов, необходимых для предоставления типовой муниципальной  услуги;</w:t>
      </w:r>
    </w:p>
    <w:p w:rsidR="00593E3A" w:rsidRPr="003D2A2D" w:rsidRDefault="00593E3A" w:rsidP="003D2A2D">
      <w:pPr>
        <w:widowControl w:val="0"/>
        <w:numPr>
          <w:ilvl w:val="0"/>
          <w:numId w:val="14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>об основаниях отказа в предоставлении типовой муниципальной услуги.</w:t>
      </w:r>
    </w:p>
    <w:p w:rsidR="00593E3A" w:rsidRPr="003D2A2D" w:rsidRDefault="00593E3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Информация по вопросам предоставления типовой муниципальной услуги может быть получена заявителями самостоятельно на официальном </w:t>
      </w:r>
      <w:r w:rsidRPr="003D2A2D">
        <w:rPr>
          <w:sz w:val="28"/>
          <w:szCs w:val="28"/>
        </w:rPr>
        <w:lastRenderedPageBreak/>
        <w:t xml:space="preserve">сайте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 xml:space="preserve"> в сети Интернет, Портале.</w:t>
      </w:r>
    </w:p>
    <w:p w:rsidR="00024548" w:rsidRPr="003D2A2D" w:rsidRDefault="00024548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Письменный запрос может быть направлен заявителем в администрацию почтовым отправлением по адресу: Оренбургская область, г. Соль-Илецк, ул. Карла Маркса, д.6 или с использованием электронной почты </w:t>
      </w:r>
      <w:hyperlink r:id="rId13" w:history="1">
        <w:r w:rsidRPr="003D2A2D">
          <w:rPr>
            <w:rStyle w:val="af0"/>
            <w:rFonts w:eastAsiaTheme="minorEastAsia"/>
            <w:spacing w:val="6"/>
            <w:sz w:val="28"/>
            <w:szCs w:val="28"/>
            <w:shd w:val="clear" w:color="auto" w:fill="FFFFFF"/>
          </w:rPr>
          <w:t>si@mail.orb.ru</w:t>
        </w:r>
      </w:hyperlink>
      <w:r w:rsidRPr="003D2A2D">
        <w:rPr>
          <w:sz w:val="28"/>
          <w:szCs w:val="28"/>
        </w:rPr>
        <w:t>.</w:t>
      </w:r>
    </w:p>
    <w:p w:rsidR="00593E3A" w:rsidRPr="003D2A2D" w:rsidRDefault="00593E3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1.3.</w:t>
      </w:r>
      <w:r w:rsidR="00722B0B" w:rsidRPr="003D2A2D">
        <w:rPr>
          <w:sz w:val="28"/>
          <w:szCs w:val="28"/>
        </w:rPr>
        <w:t>4</w:t>
      </w:r>
      <w:r w:rsidRPr="003D2A2D">
        <w:rPr>
          <w:sz w:val="28"/>
          <w:szCs w:val="28"/>
        </w:rPr>
        <w:t>. Порядок, форма и место размещения указанной в настоящем пункте информации, в том числе на стендах в местах предоставления типовой муниципальной услуги, на официальных сайтах ОМСУ, а также на Портале.</w:t>
      </w:r>
    </w:p>
    <w:p w:rsidR="00593E3A" w:rsidRPr="003D2A2D" w:rsidRDefault="00593E3A" w:rsidP="003D2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На информационных стендах в местах предоставления типовой муниципальной услуги размещаются следующие информационные материалы: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текст Административного регламента;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 могут получить (при наличии) документы, необходимые для предоставления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образец заполнения заявления;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перечень оснований для отказа в предоставлении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порядок обжалования решений, действий или бездействия должностных лиц, предоставляющих типовую муниципальную услугу;</w:t>
      </w:r>
    </w:p>
    <w:p w:rsidR="00593E3A" w:rsidRPr="003D2A2D" w:rsidRDefault="00593E3A" w:rsidP="003D2A2D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D2A2D">
        <w:rPr>
          <w:sz w:val="28"/>
          <w:szCs w:val="28"/>
        </w:rPr>
        <w:t xml:space="preserve">На официальном сайте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 xml:space="preserve"> размещаются следующие информационные материалы: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полное наименование и почтовый адрес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>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местоположение, график (режим) работы </w:t>
      </w:r>
      <w:r w:rsidR="00722B0B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>, справочные телефоны, по которым можно получить консультацию по порядку предоставления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адрес электронной почты </w:t>
      </w:r>
      <w:r w:rsidR="008E1A71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>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текст Административного регламента;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информационные материалы (полная версия), содержащиеся на стендах в местах предоставления типовой муниципальной услуги.</w:t>
      </w:r>
    </w:p>
    <w:p w:rsidR="00593E3A" w:rsidRPr="003D2A2D" w:rsidRDefault="00593E3A" w:rsidP="003D2A2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На Портале размещается следующая информация: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полное наименование, почтовый адрес и график работы </w:t>
      </w:r>
      <w:r w:rsidR="008E1A71" w:rsidRPr="003D2A2D">
        <w:rPr>
          <w:sz w:val="28"/>
          <w:szCs w:val="28"/>
        </w:rPr>
        <w:t>администрации</w:t>
      </w:r>
      <w:r w:rsidRPr="003D2A2D">
        <w:rPr>
          <w:sz w:val="28"/>
          <w:szCs w:val="28"/>
        </w:rPr>
        <w:t>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справочные телефоны, по которым можно получить консультацию по порядку предоставления типовой муниципальной услуги;</w:t>
      </w:r>
    </w:p>
    <w:p w:rsidR="00593E3A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>адрес электронной почты;</w:t>
      </w:r>
    </w:p>
    <w:p w:rsidR="003F2F2B" w:rsidRPr="003D2A2D" w:rsidRDefault="00593E3A" w:rsidP="003D2A2D">
      <w:pPr>
        <w:widowControl w:val="0"/>
        <w:numPr>
          <w:ilvl w:val="0"/>
          <w:numId w:val="15"/>
        </w:numPr>
        <w:tabs>
          <w:tab w:val="clear" w:pos="1429"/>
          <w:tab w:val="num" w:pos="108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D2A2D">
        <w:rPr>
          <w:sz w:val="28"/>
          <w:szCs w:val="28"/>
        </w:rPr>
        <w:t xml:space="preserve">порядок получения информации заинтересованными лицами по вопросам предоставления типовой муниципальной услуги, сведений о </w:t>
      </w:r>
      <w:r w:rsidRPr="003D2A2D">
        <w:rPr>
          <w:sz w:val="28"/>
          <w:szCs w:val="28"/>
        </w:rPr>
        <w:lastRenderedPageBreak/>
        <w:t>результате предоставлен</w:t>
      </w:r>
      <w:r w:rsidR="00024548" w:rsidRPr="003D2A2D">
        <w:rPr>
          <w:sz w:val="28"/>
          <w:szCs w:val="28"/>
        </w:rPr>
        <w:t>ия типовой муниципальной услуги</w:t>
      </w:r>
      <w:r w:rsidR="003F2F2B" w:rsidRPr="003D2A2D">
        <w:rPr>
          <w:rFonts w:eastAsiaTheme="minorHAnsi"/>
          <w:sz w:val="28"/>
          <w:szCs w:val="28"/>
          <w:lang w:eastAsia="en-US"/>
        </w:rPr>
        <w:t>»</w:t>
      </w:r>
      <w:r w:rsidR="00024548" w:rsidRPr="003D2A2D">
        <w:rPr>
          <w:rFonts w:eastAsiaTheme="minorHAnsi"/>
          <w:sz w:val="28"/>
          <w:szCs w:val="28"/>
          <w:lang w:eastAsia="en-US"/>
        </w:rPr>
        <w:t>.</w:t>
      </w:r>
    </w:p>
    <w:p w:rsidR="00FA6A3D" w:rsidRPr="003D2A2D" w:rsidRDefault="00024548" w:rsidP="003D2A2D">
      <w:pPr>
        <w:pStyle w:val="2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3D2A2D">
        <w:rPr>
          <w:b w:val="0"/>
          <w:sz w:val="28"/>
          <w:szCs w:val="28"/>
        </w:rPr>
        <w:t xml:space="preserve">1.2. раздел </w:t>
      </w:r>
      <w:r w:rsidRPr="003D2A2D">
        <w:rPr>
          <w:b w:val="0"/>
          <w:sz w:val="28"/>
          <w:szCs w:val="28"/>
          <w:lang w:val="en-US"/>
        </w:rPr>
        <w:t>II</w:t>
      </w:r>
      <w:r w:rsidRPr="003D2A2D">
        <w:rPr>
          <w:b w:val="0"/>
          <w:sz w:val="28"/>
          <w:szCs w:val="28"/>
        </w:rPr>
        <w:t xml:space="preserve"> </w:t>
      </w:r>
      <w:r w:rsidRPr="003D2A2D">
        <w:rPr>
          <w:rFonts w:eastAsiaTheme="minorHAnsi"/>
          <w:b w:val="0"/>
          <w:sz w:val="28"/>
          <w:szCs w:val="28"/>
          <w:lang w:eastAsia="en-US"/>
        </w:rPr>
        <w:t xml:space="preserve">приложения к постановлению </w:t>
      </w:r>
      <w:r w:rsidRPr="003D2A2D">
        <w:rPr>
          <w:b w:val="0"/>
          <w:sz w:val="28"/>
          <w:szCs w:val="28"/>
        </w:rPr>
        <w:t>администрации муниципального образования Соль-</w:t>
      </w:r>
      <w:proofErr w:type="spellStart"/>
      <w:r w:rsidRPr="003D2A2D">
        <w:rPr>
          <w:b w:val="0"/>
          <w:sz w:val="28"/>
          <w:szCs w:val="28"/>
        </w:rPr>
        <w:t>Илецкий</w:t>
      </w:r>
      <w:proofErr w:type="spellEnd"/>
      <w:r w:rsidRPr="003D2A2D">
        <w:rPr>
          <w:b w:val="0"/>
          <w:sz w:val="28"/>
          <w:szCs w:val="28"/>
        </w:rPr>
        <w:t xml:space="preserve"> городской округ Оренбургской области от 12.11.2019 года №2338-п «Об утверждении административного регламента предоставления муниципальной услуги</w:t>
      </w:r>
      <w:r w:rsidRPr="003D2A2D">
        <w:rPr>
          <w:b w:val="0"/>
          <w:spacing w:val="-13"/>
          <w:sz w:val="28"/>
          <w:szCs w:val="28"/>
        </w:rPr>
        <w:t xml:space="preserve"> </w:t>
      </w:r>
      <w:r w:rsidRPr="003D2A2D">
        <w:rPr>
          <w:b w:val="0"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r w:rsidR="00FA6A3D" w:rsidRPr="003D2A2D">
        <w:rPr>
          <w:b w:val="0"/>
          <w:sz w:val="28"/>
          <w:szCs w:val="28"/>
        </w:rPr>
        <w:t xml:space="preserve"> (</w:t>
      </w:r>
      <w:r w:rsidR="00FA6A3D" w:rsidRPr="003D2A2D">
        <w:rPr>
          <w:rFonts w:eastAsiaTheme="minorHAnsi"/>
          <w:b w:val="0"/>
          <w:sz w:val="28"/>
          <w:szCs w:val="28"/>
        </w:rPr>
        <w:t>в редакции</w:t>
      </w:r>
      <w:proofErr w:type="gramEnd"/>
      <w:r w:rsidR="00FA6A3D" w:rsidRPr="003D2A2D">
        <w:rPr>
          <w:rFonts w:eastAsiaTheme="minorHAnsi"/>
          <w:b w:val="0"/>
          <w:sz w:val="28"/>
          <w:szCs w:val="28"/>
        </w:rPr>
        <w:t xml:space="preserve"> постановления администрации от 02.11.2020 № 3854-п</w:t>
      </w:r>
      <w:r w:rsidR="00FA6A3D" w:rsidRPr="003D2A2D">
        <w:rPr>
          <w:b w:val="0"/>
          <w:sz w:val="28"/>
          <w:szCs w:val="28"/>
        </w:rPr>
        <w:t>)</w:t>
      </w:r>
      <w:r w:rsidRPr="003D2A2D">
        <w:rPr>
          <w:b w:val="0"/>
          <w:sz w:val="28"/>
          <w:szCs w:val="28"/>
        </w:rPr>
        <w:t xml:space="preserve"> </w:t>
      </w:r>
      <w:r w:rsidR="00FA6A3D" w:rsidRPr="003D2A2D">
        <w:rPr>
          <w:rFonts w:eastAsiaTheme="minorHAnsi"/>
          <w:b w:val="0"/>
          <w:sz w:val="28"/>
          <w:szCs w:val="28"/>
          <w:lang w:eastAsia="en-US"/>
        </w:rPr>
        <w:t>дополнить пункт</w:t>
      </w:r>
      <w:r w:rsidR="003D2A2D" w:rsidRPr="003D2A2D">
        <w:rPr>
          <w:rFonts w:eastAsiaTheme="minorHAnsi"/>
          <w:b w:val="0"/>
          <w:sz w:val="28"/>
          <w:szCs w:val="28"/>
          <w:lang w:eastAsia="en-US"/>
        </w:rPr>
        <w:t>ами</w:t>
      </w:r>
      <w:r w:rsidR="00FA6A3D" w:rsidRPr="003D2A2D">
        <w:rPr>
          <w:rFonts w:eastAsiaTheme="minorHAnsi"/>
          <w:b w:val="0"/>
          <w:sz w:val="28"/>
          <w:szCs w:val="28"/>
          <w:lang w:eastAsia="en-US"/>
        </w:rPr>
        <w:t xml:space="preserve"> 2.18.</w:t>
      </w:r>
      <w:r w:rsidR="00F66750" w:rsidRPr="003D2A2D">
        <w:rPr>
          <w:rFonts w:eastAsiaTheme="minorHAnsi"/>
          <w:b w:val="0"/>
          <w:sz w:val="28"/>
          <w:szCs w:val="28"/>
          <w:lang w:eastAsia="en-US"/>
        </w:rPr>
        <w:t xml:space="preserve"> 2.19., 2.20.</w:t>
      </w:r>
      <w:r w:rsidRPr="003D2A2D">
        <w:rPr>
          <w:rFonts w:eastAsiaTheme="minorHAnsi"/>
          <w:b w:val="0"/>
          <w:sz w:val="28"/>
          <w:szCs w:val="28"/>
          <w:lang w:eastAsia="en-US"/>
        </w:rPr>
        <w:t>:</w:t>
      </w:r>
      <w:r w:rsidR="00FA6A3D" w:rsidRPr="003D2A2D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FA6A3D" w:rsidRPr="003D2A2D" w:rsidRDefault="00FA6A3D" w:rsidP="003D2A2D">
      <w:pPr>
        <w:pStyle w:val="2"/>
        <w:ind w:firstLine="709"/>
        <w:jc w:val="center"/>
        <w:rPr>
          <w:b w:val="0"/>
          <w:sz w:val="28"/>
          <w:szCs w:val="28"/>
        </w:rPr>
      </w:pPr>
      <w:r w:rsidRPr="003D2A2D">
        <w:rPr>
          <w:rFonts w:eastAsiaTheme="minorHAnsi"/>
          <w:b w:val="0"/>
          <w:sz w:val="28"/>
          <w:szCs w:val="28"/>
          <w:lang w:eastAsia="en-US"/>
        </w:rPr>
        <w:t xml:space="preserve">«2.18. </w:t>
      </w:r>
      <w:r w:rsidRPr="003D2A2D">
        <w:rPr>
          <w:b w:val="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A6A3D" w:rsidRPr="003D2A2D" w:rsidRDefault="00FA6A3D" w:rsidP="003D2A2D">
      <w:pPr>
        <w:widowControl w:val="0"/>
        <w:tabs>
          <w:tab w:val="left" w:pos="136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D2A2D">
        <w:rPr>
          <w:w w:val="105"/>
          <w:sz w:val="28"/>
          <w:szCs w:val="28"/>
        </w:rPr>
        <w:t xml:space="preserve">В  случае  обнаружения  специалистом  опечаток  и  ошибок </w:t>
      </w:r>
      <w:r w:rsidRPr="003D2A2D">
        <w:rPr>
          <w:sz w:val="28"/>
          <w:szCs w:val="28"/>
        </w:rPr>
        <w:t xml:space="preserve">в </w:t>
      </w:r>
      <w:r w:rsidR="00F66750" w:rsidRPr="003D2A2D">
        <w:rPr>
          <w:sz w:val="28"/>
          <w:szCs w:val="28"/>
        </w:rPr>
        <w:t>выданных</w:t>
      </w:r>
      <w:r w:rsidRPr="003D2A2D">
        <w:rPr>
          <w:sz w:val="28"/>
          <w:szCs w:val="28"/>
        </w:rPr>
        <w:t xml:space="preserve"> в результате предоставления услуги документ</w:t>
      </w:r>
      <w:r w:rsidR="00F66750" w:rsidRPr="003D2A2D">
        <w:rPr>
          <w:sz w:val="28"/>
          <w:szCs w:val="28"/>
        </w:rPr>
        <w:t>ах</w:t>
      </w:r>
      <w:r w:rsidRPr="003D2A2D">
        <w:rPr>
          <w:sz w:val="28"/>
          <w:szCs w:val="28"/>
        </w:rPr>
        <w:t>, администрация вносит изменение в вышеуказанный документ.</w:t>
      </w:r>
    </w:p>
    <w:p w:rsidR="00FA6A3D" w:rsidRPr="003D2A2D" w:rsidRDefault="00FA6A3D" w:rsidP="003D2A2D">
      <w:pPr>
        <w:pStyle w:val="a3"/>
        <w:ind w:firstLine="709"/>
        <w:rPr>
          <w:sz w:val="28"/>
          <w:szCs w:val="28"/>
        </w:rPr>
      </w:pPr>
      <w:r w:rsidRPr="003D2A2D">
        <w:rPr>
          <w:sz w:val="28"/>
          <w:szCs w:val="28"/>
        </w:rPr>
        <w:t>В случае обнаружения заявителем допущенных в выданных в результате предоставления   услуги    документ</w:t>
      </w:r>
      <w:r w:rsidR="00F66750" w:rsidRPr="003D2A2D">
        <w:rPr>
          <w:sz w:val="28"/>
          <w:szCs w:val="28"/>
        </w:rPr>
        <w:t>ах</w:t>
      </w:r>
      <w:r w:rsidRPr="003D2A2D">
        <w:rPr>
          <w:sz w:val="28"/>
          <w:szCs w:val="28"/>
        </w:rPr>
        <w:t xml:space="preserve">    опечаток    и   ошибок   заявитель    направляет в администрацию письменное заявление </w:t>
      </w:r>
      <w:r w:rsidRPr="003D2A2D">
        <w:rPr>
          <w:spacing w:val="1"/>
          <w:sz w:val="28"/>
          <w:szCs w:val="28"/>
        </w:rPr>
        <w:t xml:space="preserve">(согласно приложению № </w:t>
      </w:r>
      <w:r w:rsidR="003D2A2D" w:rsidRPr="003D2A2D">
        <w:rPr>
          <w:spacing w:val="1"/>
          <w:sz w:val="28"/>
          <w:szCs w:val="28"/>
        </w:rPr>
        <w:t>2</w:t>
      </w:r>
      <w:r w:rsidRPr="003D2A2D">
        <w:rPr>
          <w:spacing w:val="1"/>
          <w:sz w:val="28"/>
          <w:szCs w:val="28"/>
        </w:rPr>
        <w:t xml:space="preserve"> к </w:t>
      </w:r>
      <w:r w:rsidR="003D2A2D" w:rsidRPr="003D2A2D">
        <w:rPr>
          <w:spacing w:val="1"/>
          <w:sz w:val="28"/>
          <w:szCs w:val="28"/>
        </w:rPr>
        <w:t>административному регламенту</w:t>
      </w:r>
      <w:r w:rsidRPr="003D2A2D">
        <w:rPr>
          <w:spacing w:val="1"/>
          <w:sz w:val="28"/>
          <w:szCs w:val="28"/>
        </w:rPr>
        <w:t xml:space="preserve">) </w:t>
      </w:r>
      <w:r w:rsidRPr="003D2A2D">
        <w:rPr>
          <w:sz w:val="28"/>
          <w:szCs w:val="28"/>
        </w:rPr>
        <w:t>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FA6A3D" w:rsidRPr="003D2A2D" w:rsidRDefault="00FA6A3D" w:rsidP="003D2A2D">
      <w:pPr>
        <w:pStyle w:val="a3"/>
        <w:ind w:firstLine="709"/>
        <w:rPr>
          <w:sz w:val="28"/>
          <w:szCs w:val="28"/>
        </w:rPr>
      </w:pPr>
      <w:r w:rsidRPr="003D2A2D">
        <w:rPr>
          <w:w w:val="105"/>
          <w:sz w:val="28"/>
          <w:szCs w:val="28"/>
        </w:rPr>
        <w:t xml:space="preserve">Заявление по внесению изменений в выданные в результате предоставления </w:t>
      </w:r>
      <w:r w:rsidRPr="003D2A2D">
        <w:rPr>
          <w:sz w:val="28"/>
          <w:szCs w:val="28"/>
        </w:rPr>
        <w:t>услуги документы подлежит регистрации в день его поступления в администрацию</w:t>
      </w:r>
      <w:r w:rsidRPr="003D2A2D">
        <w:rPr>
          <w:w w:val="105"/>
          <w:sz w:val="28"/>
          <w:szCs w:val="28"/>
        </w:rPr>
        <w:t>.</w:t>
      </w:r>
    </w:p>
    <w:p w:rsidR="00F66750" w:rsidRPr="003D2A2D" w:rsidRDefault="00FA6A3D" w:rsidP="003D2A2D">
      <w:pPr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Администрация   осуществляет  проверку   поступившего    заявления на соответствие требованиям к содержанию заявления и направляет  заявителю решение о внесении изменений в выданные в результате предоставления услуги документы   либо решение об отказе внесения   изменений   в указанные документы в срок, установленный законодательством Российской Федерации</w:t>
      </w:r>
      <w:r w:rsidR="00F66750" w:rsidRPr="003D2A2D">
        <w:rPr>
          <w:sz w:val="28"/>
          <w:szCs w:val="28"/>
        </w:rPr>
        <w:t>.</w:t>
      </w:r>
    </w:p>
    <w:p w:rsidR="00F66750" w:rsidRPr="003D2A2D" w:rsidRDefault="00F66750" w:rsidP="003D2A2D">
      <w:pPr>
        <w:ind w:firstLine="709"/>
        <w:jc w:val="both"/>
        <w:rPr>
          <w:bCs/>
          <w:color w:val="444444"/>
          <w:sz w:val="28"/>
          <w:szCs w:val="28"/>
        </w:rPr>
      </w:pPr>
      <w:r w:rsidRPr="003D2A2D">
        <w:rPr>
          <w:sz w:val="28"/>
          <w:szCs w:val="28"/>
        </w:rPr>
        <w:t xml:space="preserve">2.19. </w:t>
      </w:r>
      <w:r w:rsidRPr="003D2A2D">
        <w:rPr>
          <w:bCs/>
          <w:color w:val="444444"/>
          <w:sz w:val="28"/>
          <w:szCs w:val="28"/>
        </w:rPr>
        <w:t>Порядок оставления запроса заявителя о предоставлении          муниципальной услуги без рассмотрения</w:t>
      </w:r>
    </w:p>
    <w:p w:rsidR="00F66750" w:rsidRPr="003D2A2D" w:rsidRDefault="00F66750" w:rsidP="003D2A2D">
      <w:pPr>
        <w:tabs>
          <w:tab w:val="left" w:pos="1134"/>
          <w:tab w:val="left" w:pos="1276"/>
        </w:tabs>
        <w:ind w:firstLine="709"/>
        <w:jc w:val="both"/>
        <w:textAlignment w:val="baseline"/>
        <w:rPr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>Основанием для начала административной процедуры является                                обращение заявителя с целью получения муниципальной услуги.</w:t>
      </w:r>
    </w:p>
    <w:p w:rsidR="00F66750" w:rsidRPr="003D2A2D" w:rsidRDefault="00F66750" w:rsidP="003D2A2D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F66750" w:rsidRPr="003D2A2D" w:rsidRDefault="00F66750" w:rsidP="003D2A2D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>1) подача анонимных запросов;</w:t>
      </w:r>
    </w:p>
    <w:p w:rsidR="00F66750" w:rsidRPr="003D2A2D" w:rsidRDefault="00F66750" w:rsidP="003D2A2D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  <w:r w:rsidRPr="003D2A2D">
        <w:rPr>
          <w:color w:val="444444"/>
          <w:sz w:val="28"/>
          <w:szCs w:val="28"/>
        </w:rPr>
        <w:br/>
        <w:t xml:space="preserve">3) подача запроса недееспособным лицом либо от имени заявителя гражданином, не имеющим надлежащих полномочий на предоставление </w:t>
      </w:r>
      <w:r w:rsidRPr="003D2A2D">
        <w:rPr>
          <w:color w:val="444444"/>
          <w:sz w:val="28"/>
          <w:szCs w:val="28"/>
        </w:rPr>
        <w:lastRenderedPageBreak/>
        <w:t>муниципальной услуги в соответствии с законодательством Российской Федерации;</w:t>
      </w:r>
    </w:p>
    <w:p w:rsidR="00F66750" w:rsidRPr="003D2A2D" w:rsidRDefault="00F66750" w:rsidP="003D2A2D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 xml:space="preserve">4) поступление заявления об оставлении запроса без рассмотрения (приложение № </w:t>
      </w:r>
      <w:r w:rsidR="003D2A2D" w:rsidRPr="003D2A2D">
        <w:rPr>
          <w:color w:val="444444"/>
          <w:sz w:val="28"/>
          <w:szCs w:val="28"/>
        </w:rPr>
        <w:t>3</w:t>
      </w:r>
      <w:r w:rsidRPr="003D2A2D">
        <w:rPr>
          <w:color w:val="444444"/>
          <w:sz w:val="28"/>
          <w:szCs w:val="28"/>
        </w:rPr>
        <w:t xml:space="preserve"> к </w:t>
      </w:r>
      <w:r w:rsidR="003D2A2D" w:rsidRPr="003D2A2D">
        <w:rPr>
          <w:spacing w:val="1"/>
          <w:sz w:val="28"/>
          <w:szCs w:val="28"/>
        </w:rPr>
        <w:t>административному регламенту</w:t>
      </w:r>
      <w:r w:rsidRPr="003D2A2D">
        <w:rPr>
          <w:color w:val="444444"/>
          <w:sz w:val="28"/>
          <w:szCs w:val="28"/>
        </w:rPr>
        <w:t>).</w:t>
      </w:r>
    </w:p>
    <w:p w:rsidR="00F66750" w:rsidRPr="003D2A2D" w:rsidRDefault="00F66750" w:rsidP="003D2A2D">
      <w:pPr>
        <w:ind w:firstLine="709"/>
        <w:jc w:val="both"/>
        <w:rPr>
          <w:bCs/>
          <w:color w:val="444444"/>
          <w:sz w:val="28"/>
          <w:szCs w:val="28"/>
        </w:rPr>
      </w:pPr>
      <w:r w:rsidRPr="003D2A2D">
        <w:rPr>
          <w:color w:val="444444"/>
          <w:sz w:val="28"/>
          <w:szCs w:val="28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</w:t>
      </w:r>
      <w:r w:rsidR="000D2B45" w:rsidRPr="003D2A2D">
        <w:rPr>
          <w:color w:val="444444"/>
          <w:sz w:val="28"/>
          <w:szCs w:val="28"/>
        </w:rPr>
        <w:t xml:space="preserve"> и попечительства. На анонимный </w:t>
      </w:r>
      <w:r w:rsidRPr="003D2A2D">
        <w:rPr>
          <w:color w:val="444444"/>
          <w:sz w:val="28"/>
          <w:szCs w:val="28"/>
        </w:rPr>
        <w:t>запрос</w:t>
      </w:r>
      <w:r w:rsidR="000D2B45" w:rsidRPr="003D2A2D">
        <w:rPr>
          <w:color w:val="444444"/>
          <w:sz w:val="28"/>
          <w:szCs w:val="28"/>
        </w:rPr>
        <w:t xml:space="preserve"> </w:t>
      </w:r>
      <w:r w:rsidRPr="003D2A2D">
        <w:rPr>
          <w:color w:val="444444"/>
          <w:sz w:val="28"/>
          <w:szCs w:val="28"/>
        </w:rPr>
        <w:t>извещение</w:t>
      </w:r>
      <w:r w:rsidR="000D2B45" w:rsidRPr="003D2A2D">
        <w:rPr>
          <w:color w:val="444444"/>
          <w:sz w:val="28"/>
          <w:szCs w:val="28"/>
        </w:rPr>
        <w:t xml:space="preserve"> </w:t>
      </w:r>
      <w:r w:rsidRPr="003D2A2D">
        <w:rPr>
          <w:color w:val="444444"/>
          <w:sz w:val="28"/>
          <w:szCs w:val="28"/>
        </w:rPr>
        <w:t>не</w:t>
      </w:r>
      <w:r w:rsidR="000D2B45" w:rsidRPr="003D2A2D">
        <w:rPr>
          <w:color w:val="444444"/>
          <w:sz w:val="28"/>
          <w:szCs w:val="28"/>
        </w:rPr>
        <w:t xml:space="preserve"> направляется. </w:t>
      </w:r>
      <w:r w:rsidRPr="003D2A2D">
        <w:rPr>
          <w:color w:val="444444"/>
          <w:sz w:val="28"/>
          <w:szCs w:val="28"/>
        </w:rPr>
        <w:t>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орган.</w:t>
      </w:r>
    </w:p>
    <w:p w:rsidR="000D2B45" w:rsidRPr="003D2A2D" w:rsidRDefault="000D2B45" w:rsidP="003D2A2D">
      <w:pPr>
        <w:ind w:firstLine="709"/>
        <w:jc w:val="both"/>
        <w:rPr>
          <w:sz w:val="28"/>
          <w:szCs w:val="28"/>
        </w:rPr>
      </w:pPr>
      <w:r w:rsidRPr="003D2A2D">
        <w:rPr>
          <w:rFonts w:eastAsiaTheme="minorHAnsi"/>
          <w:sz w:val="28"/>
          <w:szCs w:val="28"/>
          <w:lang w:eastAsia="en-US"/>
        </w:rPr>
        <w:t xml:space="preserve">2.20. </w:t>
      </w:r>
      <w:r w:rsidRPr="003D2A2D">
        <w:rPr>
          <w:sz w:val="28"/>
          <w:szCs w:val="28"/>
        </w:rPr>
        <w:t>Порядок выдачи дубликата документа, выданного по результатам      предоставления муниципальной услуги, в том числе исчерпывающий перечень оснований для отказа в выдаче этого дубликата</w:t>
      </w:r>
    </w:p>
    <w:p w:rsidR="000D2B45" w:rsidRPr="003D2A2D" w:rsidRDefault="000D2B45" w:rsidP="003D2A2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Основанием для выдачи дубликата документа, выданного заявителю в результате предоставления муниципальной услуги (далее - дубликат документа), является представление (направление) заявител</w:t>
      </w:r>
      <w:r w:rsidR="007779AF" w:rsidRPr="003D2A2D">
        <w:rPr>
          <w:sz w:val="28"/>
          <w:szCs w:val="28"/>
        </w:rPr>
        <w:t>ем соответствующего заявления (</w:t>
      </w:r>
      <w:r w:rsidRPr="003D2A2D">
        <w:rPr>
          <w:sz w:val="28"/>
          <w:szCs w:val="28"/>
        </w:rPr>
        <w:t xml:space="preserve">приложение № </w:t>
      </w:r>
      <w:r w:rsidR="003D2A2D" w:rsidRPr="003D2A2D">
        <w:rPr>
          <w:sz w:val="28"/>
          <w:szCs w:val="28"/>
        </w:rPr>
        <w:t>4</w:t>
      </w:r>
      <w:r w:rsidRPr="003D2A2D">
        <w:rPr>
          <w:sz w:val="28"/>
          <w:szCs w:val="28"/>
        </w:rPr>
        <w:t xml:space="preserve"> </w:t>
      </w:r>
      <w:r w:rsidR="003D2A2D" w:rsidRPr="003D2A2D">
        <w:rPr>
          <w:spacing w:val="1"/>
          <w:sz w:val="28"/>
          <w:szCs w:val="28"/>
        </w:rPr>
        <w:t>к административному регламенту</w:t>
      </w:r>
      <w:r w:rsidRPr="003D2A2D">
        <w:rPr>
          <w:sz w:val="28"/>
          <w:szCs w:val="28"/>
        </w:rPr>
        <w:t xml:space="preserve">) о выдаче дубликата документа в адрес органа, предоставляющего муниципальную услугу. 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Заявление о выдаче дубликата документа может быть подано заявителем в орган, предоставляющий муниципальную услугу, одним из следующих способов: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- лично; 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- почтой;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- по электронной почте.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Специалист, ответственный за предоставление муниципальной услуги рассматривает заявление и проводит проверку указанных в заявлении сведений в срок, не превышающий 2 рабочих дней </w:t>
      </w:r>
      <w:proofErr w:type="gramStart"/>
      <w:r w:rsidRPr="003D2A2D">
        <w:rPr>
          <w:sz w:val="28"/>
          <w:szCs w:val="28"/>
        </w:rPr>
        <w:t>с даты поступления</w:t>
      </w:r>
      <w:proofErr w:type="gramEnd"/>
      <w:r w:rsidRPr="003D2A2D">
        <w:rPr>
          <w:sz w:val="28"/>
          <w:szCs w:val="28"/>
        </w:rPr>
        <w:t xml:space="preserve"> соответствующего заявления.</w:t>
      </w:r>
    </w:p>
    <w:p w:rsidR="000D2B45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>Основания для отказа в выдаче дубликата документа отсутствуют.</w:t>
      </w:r>
    </w:p>
    <w:p w:rsidR="00024548" w:rsidRPr="003D2A2D" w:rsidRDefault="000D2B45" w:rsidP="003D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A2D">
        <w:rPr>
          <w:sz w:val="28"/>
          <w:szCs w:val="28"/>
        </w:rPr>
        <w:t>Специалист, ответственный за предоставление муниципальной услуги, готовит и направляет (выдает) дубликат документа, выданного по результатам предоставления муниципальной услуги в срок, не превышающий 3 рабочих дней с момента поступления заявления</w:t>
      </w:r>
      <w:r w:rsidR="00FA6A3D" w:rsidRPr="003D2A2D">
        <w:rPr>
          <w:rFonts w:eastAsiaTheme="minorHAnsi"/>
          <w:sz w:val="28"/>
          <w:szCs w:val="28"/>
          <w:lang w:eastAsia="en-US"/>
        </w:rPr>
        <w:t>»</w:t>
      </w:r>
      <w:r w:rsidR="00F66750" w:rsidRPr="003D2A2D">
        <w:rPr>
          <w:rFonts w:eastAsiaTheme="minorHAnsi"/>
          <w:sz w:val="28"/>
          <w:szCs w:val="28"/>
          <w:lang w:eastAsia="en-US"/>
        </w:rPr>
        <w:t>.</w:t>
      </w:r>
    </w:p>
    <w:p w:rsidR="003D2A2D" w:rsidRPr="003D2A2D" w:rsidRDefault="003D2A2D" w:rsidP="003D2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A2D">
        <w:rPr>
          <w:sz w:val="28"/>
          <w:szCs w:val="28"/>
        </w:rPr>
        <w:t xml:space="preserve">1.3. </w:t>
      </w:r>
      <w:proofErr w:type="gramStart"/>
      <w:r w:rsidRPr="003D2A2D">
        <w:rPr>
          <w:sz w:val="28"/>
          <w:szCs w:val="28"/>
        </w:rPr>
        <w:t>П</w:t>
      </w:r>
      <w:r w:rsidRPr="003D2A2D">
        <w:rPr>
          <w:rFonts w:eastAsiaTheme="minorHAnsi"/>
          <w:sz w:val="28"/>
          <w:szCs w:val="28"/>
          <w:lang w:eastAsia="en-US"/>
        </w:rPr>
        <w:t xml:space="preserve">риложение к постановлению </w:t>
      </w:r>
      <w:r w:rsidRPr="003D2A2D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3D2A2D">
        <w:rPr>
          <w:sz w:val="28"/>
          <w:szCs w:val="28"/>
        </w:rPr>
        <w:t>Илецкий</w:t>
      </w:r>
      <w:proofErr w:type="spellEnd"/>
      <w:r w:rsidRPr="003D2A2D">
        <w:rPr>
          <w:sz w:val="28"/>
          <w:szCs w:val="28"/>
        </w:rPr>
        <w:t xml:space="preserve"> городской округ Оренбургской области от 12.11.2019 года №2338-п «Об утверждении административного регламента предоставления муниципальной услуги</w:t>
      </w:r>
      <w:r w:rsidRPr="003D2A2D">
        <w:rPr>
          <w:spacing w:val="-13"/>
          <w:sz w:val="28"/>
          <w:szCs w:val="28"/>
        </w:rPr>
        <w:t xml:space="preserve"> </w:t>
      </w:r>
      <w:r w:rsidRPr="003D2A2D">
        <w:rPr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 (</w:t>
      </w:r>
      <w:r w:rsidRPr="003D2A2D">
        <w:rPr>
          <w:rFonts w:eastAsiaTheme="minorHAnsi"/>
          <w:sz w:val="28"/>
          <w:szCs w:val="28"/>
        </w:rPr>
        <w:t>в редакции постановления администрации от</w:t>
      </w:r>
      <w:proofErr w:type="gramEnd"/>
      <w:r w:rsidRPr="003D2A2D">
        <w:rPr>
          <w:rFonts w:eastAsiaTheme="minorHAnsi"/>
          <w:sz w:val="28"/>
          <w:szCs w:val="28"/>
        </w:rPr>
        <w:t xml:space="preserve"> </w:t>
      </w:r>
      <w:proofErr w:type="gramStart"/>
      <w:r w:rsidRPr="003D2A2D">
        <w:rPr>
          <w:rFonts w:eastAsiaTheme="minorHAnsi"/>
          <w:sz w:val="28"/>
          <w:szCs w:val="28"/>
        </w:rPr>
        <w:t xml:space="preserve">02.11.2020 № </w:t>
      </w:r>
      <w:r w:rsidRPr="003D2A2D">
        <w:rPr>
          <w:rFonts w:eastAsiaTheme="minorHAnsi"/>
          <w:sz w:val="28"/>
          <w:szCs w:val="28"/>
        </w:rPr>
        <w:lastRenderedPageBreak/>
        <w:t>3854-п</w:t>
      </w:r>
      <w:r w:rsidRPr="003D2A2D">
        <w:rPr>
          <w:sz w:val="28"/>
          <w:szCs w:val="28"/>
        </w:rPr>
        <w:t xml:space="preserve">) </w:t>
      </w:r>
      <w:r w:rsidRPr="003D2A2D">
        <w:rPr>
          <w:rFonts w:eastAsiaTheme="minorHAnsi"/>
          <w:sz w:val="28"/>
          <w:szCs w:val="28"/>
          <w:lang w:eastAsia="en-US"/>
        </w:rPr>
        <w:t>дополнить приложениями к административному регламенту 2, 3, 4, согласно приложениям к настоящему постановлению.</w:t>
      </w:r>
      <w:proofErr w:type="gramEnd"/>
    </w:p>
    <w:p w:rsidR="000D2B45" w:rsidRPr="003D2A2D" w:rsidRDefault="000D2B45" w:rsidP="003D2A2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D2A2D">
        <w:rPr>
          <w:b w:val="0"/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Pr="003D2A2D">
        <w:rPr>
          <w:b w:val="0"/>
          <w:sz w:val="28"/>
          <w:szCs w:val="28"/>
        </w:rPr>
        <w:t>Илецкий</w:t>
      </w:r>
      <w:proofErr w:type="spellEnd"/>
      <w:r w:rsidRPr="003D2A2D">
        <w:rPr>
          <w:b w:val="0"/>
          <w:sz w:val="28"/>
          <w:szCs w:val="28"/>
        </w:rPr>
        <w:t xml:space="preserve"> городской округ в сети интернет.</w:t>
      </w:r>
    </w:p>
    <w:p w:rsidR="000D2B45" w:rsidRPr="003D2A2D" w:rsidRDefault="000D2B45" w:rsidP="003D2A2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D2A2D">
        <w:rPr>
          <w:b w:val="0"/>
          <w:sz w:val="28"/>
          <w:szCs w:val="28"/>
        </w:rPr>
        <w:t xml:space="preserve">3. </w:t>
      </w:r>
      <w:proofErr w:type="gramStart"/>
      <w:r w:rsidRPr="003D2A2D">
        <w:rPr>
          <w:b w:val="0"/>
          <w:sz w:val="28"/>
          <w:szCs w:val="28"/>
        </w:rPr>
        <w:t>Контроль за</w:t>
      </w:r>
      <w:proofErr w:type="gramEnd"/>
      <w:r w:rsidRPr="003D2A2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D2B45" w:rsidRPr="003D2A2D" w:rsidRDefault="000D2B45" w:rsidP="003D2A2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3D2A2D">
        <w:rPr>
          <w:b w:val="0"/>
          <w:sz w:val="28"/>
          <w:szCs w:val="28"/>
        </w:rPr>
        <w:t>4. Постановление вступает в силу после официальн</w:t>
      </w:r>
      <w:r w:rsidR="003D2A2D" w:rsidRPr="003D2A2D">
        <w:rPr>
          <w:b w:val="0"/>
          <w:sz w:val="28"/>
          <w:szCs w:val="28"/>
        </w:rPr>
        <w:t>ого опубликования</w:t>
      </w:r>
      <w:r w:rsidRPr="003D2A2D">
        <w:rPr>
          <w:b w:val="0"/>
          <w:sz w:val="28"/>
          <w:szCs w:val="28"/>
        </w:rPr>
        <w:t>.</w:t>
      </w:r>
    </w:p>
    <w:p w:rsidR="003B3D77" w:rsidRPr="00022D85" w:rsidRDefault="003B3D77" w:rsidP="007779AF">
      <w:pPr>
        <w:spacing w:line="276" w:lineRule="auto"/>
        <w:jc w:val="both"/>
        <w:rPr>
          <w:sz w:val="28"/>
          <w:szCs w:val="28"/>
        </w:rPr>
      </w:pPr>
    </w:p>
    <w:p w:rsidR="00170065" w:rsidRDefault="00170065" w:rsidP="00E26D5A">
      <w:pPr>
        <w:pStyle w:val="a9"/>
        <w:jc w:val="both"/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B3D77" w:rsidTr="003F2F2B">
        <w:tc>
          <w:tcPr>
            <w:tcW w:w="6771" w:type="dxa"/>
          </w:tcPr>
          <w:p w:rsidR="003B3D77" w:rsidRDefault="003B3D77" w:rsidP="003F2F2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3B3D77" w:rsidRPr="00454165" w:rsidRDefault="003B3D77" w:rsidP="003F2F2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3B3D77" w:rsidRPr="00454165" w:rsidRDefault="003B3D77" w:rsidP="003F2F2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3B3D77" w:rsidTr="003F2F2B">
        <w:tc>
          <w:tcPr>
            <w:tcW w:w="6771" w:type="dxa"/>
          </w:tcPr>
          <w:p w:rsidR="003B3D77" w:rsidRDefault="003B3D77" w:rsidP="003F2F2B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3D77" w:rsidRDefault="003B3D77" w:rsidP="003F2F2B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22D85" w:rsidRDefault="00022D85" w:rsidP="00E26D5A">
      <w:pPr>
        <w:pStyle w:val="a9"/>
        <w:jc w:val="both"/>
      </w:pPr>
    </w:p>
    <w:p w:rsidR="006C55ED" w:rsidRPr="00492BC0" w:rsidRDefault="006C55ED" w:rsidP="003B3D77">
      <w:pPr>
        <w:pStyle w:val="a3"/>
        <w:ind w:left="1416" w:firstLine="708"/>
        <w:jc w:val="center"/>
        <w:rPr>
          <w:sz w:val="16"/>
          <w:szCs w:val="16"/>
        </w:rPr>
      </w:pP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6C55ED" w:rsidRDefault="006C55ED" w:rsidP="006C55ED">
      <w:pPr>
        <w:jc w:val="both"/>
        <w:rPr>
          <w:sz w:val="20"/>
          <w:szCs w:val="20"/>
        </w:rPr>
      </w:pPr>
    </w:p>
    <w:p w:rsidR="0071631E" w:rsidRDefault="0071631E" w:rsidP="00E26D5A">
      <w:pPr>
        <w:pStyle w:val="a9"/>
        <w:jc w:val="both"/>
      </w:pPr>
    </w:p>
    <w:p w:rsidR="00377576" w:rsidRDefault="00377576" w:rsidP="00E26D5A">
      <w:pPr>
        <w:pStyle w:val="a9"/>
        <w:jc w:val="both"/>
      </w:pPr>
    </w:p>
    <w:p w:rsidR="003B3D77" w:rsidRPr="00D71F40" w:rsidRDefault="003B3D77" w:rsidP="003B3D77">
      <w:pPr>
        <w:rPr>
          <w:sz w:val="28"/>
          <w:szCs w:val="28"/>
        </w:rPr>
      </w:pPr>
      <w:r w:rsidRPr="00D71F40">
        <w:rPr>
          <w:sz w:val="28"/>
          <w:szCs w:val="28"/>
        </w:rPr>
        <w:t>Верно</w:t>
      </w:r>
    </w:p>
    <w:p w:rsidR="003B3D77" w:rsidRPr="00D71F40" w:rsidRDefault="003B3D77" w:rsidP="003B3D77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D71F40">
        <w:rPr>
          <w:sz w:val="28"/>
          <w:szCs w:val="28"/>
        </w:rPr>
        <w:t xml:space="preserve"> специалист</w:t>
      </w:r>
      <w:r w:rsidRPr="00D71F40">
        <w:rPr>
          <w:sz w:val="28"/>
          <w:szCs w:val="28"/>
        </w:rPr>
        <w:tab/>
      </w:r>
    </w:p>
    <w:p w:rsidR="003B3D77" w:rsidRPr="00D71F40" w:rsidRDefault="003B3D77" w:rsidP="003B3D77">
      <w:pPr>
        <w:spacing w:line="276" w:lineRule="auto"/>
        <w:jc w:val="both"/>
        <w:rPr>
          <w:sz w:val="18"/>
          <w:szCs w:val="18"/>
        </w:rPr>
      </w:pPr>
      <w:r w:rsidRPr="00D71F40">
        <w:rPr>
          <w:sz w:val="28"/>
          <w:szCs w:val="28"/>
        </w:rPr>
        <w:t>организационного отдела                                                              Е.В. Телушкина</w:t>
      </w:r>
    </w:p>
    <w:p w:rsidR="00170065" w:rsidRDefault="00170065" w:rsidP="00022D85">
      <w:pPr>
        <w:jc w:val="center"/>
        <w:rPr>
          <w:sz w:val="20"/>
          <w:szCs w:val="20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71631E" w:rsidRDefault="0071631E" w:rsidP="00170065">
      <w:pPr>
        <w:jc w:val="both"/>
        <w:rPr>
          <w:sz w:val="22"/>
          <w:szCs w:val="22"/>
        </w:rPr>
      </w:pPr>
    </w:p>
    <w:p w:rsidR="000D2B45" w:rsidRDefault="00170065" w:rsidP="00170065">
      <w:pPr>
        <w:jc w:val="both"/>
        <w:rPr>
          <w:sz w:val="22"/>
          <w:szCs w:val="22"/>
        </w:rPr>
      </w:pPr>
      <w:r w:rsidRPr="00977829">
        <w:rPr>
          <w:sz w:val="22"/>
          <w:szCs w:val="22"/>
        </w:rPr>
        <w:t>Разослано: в прокуратуру Соль-</w:t>
      </w:r>
      <w:proofErr w:type="spellStart"/>
      <w:r w:rsidRPr="00977829">
        <w:rPr>
          <w:sz w:val="22"/>
          <w:szCs w:val="22"/>
        </w:rPr>
        <w:t>Илецкого</w:t>
      </w:r>
      <w:proofErr w:type="spellEnd"/>
      <w:r w:rsidRPr="00977829">
        <w:rPr>
          <w:sz w:val="22"/>
          <w:szCs w:val="22"/>
        </w:rPr>
        <w:t xml:space="preserve"> района, ФГБУ ФКП, </w:t>
      </w:r>
      <w:proofErr w:type="spellStart"/>
      <w:r w:rsidRPr="00977829">
        <w:rPr>
          <w:sz w:val="22"/>
          <w:szCs w:val="22"/>
        </w:rPr>
        <w:t>Росреестр</w:t>
      </w:r>
      <w:proofErr w:type="spellEnd"/>
      <w:r w:rsidRPr="00977829">
        <w:rPr>
          <w:sz w:val="22"/>
          <w:szCs w:val="22"/>
        </w:rPr>
        <w:t>, юридический отдел администрации Соль-</w:t>
      </w:r>
      <w:proofErr w:type="spellStart"/>
      <w:r w:rsidRPr="00977829">
        <w:rPr>
          <w:sz w:val="22"/>
          <w:szCs w:val="22"/>
        </w:rPr>
        <w:t>Илецкого</w:t>
      </w:r>
      <w:proofErr w:type="spellEnd"/>
      <w:r w:rsidRPr="00977829">
        <w:rPr>
          <w:sz w:val="22"/>
          <w:szCs w:val="22"/>
        </w:rPr>
        <w:t xml:space="preserve"> городского округа, отдел архитектуры, градостроительства и </w:t>
      </w:r>
    </w:p>
    <w:p w:rsidR="000D2B45" w:rsidRDefault="00170065" w:rsidP="00170065">
      <w:pPr>
        <w:jc w:val="both"/>
        <w:rPr>
          <w:sz w:val="22"/>
          <w:szCs w:val="22"/>
        </w:rPr>
      </w:pPr>
      <w:r w:rsidRPr="00977829">
        <w:rPr>
          <w:sz w:val="22"/>
          <w:szCs w:val="22"/>
        </w:rPr>
        <w:t>земельных отношений, организационный отдел.</w:t>
      </w:r>
    </w:p>
    <w:p w:rsidR="000D2B45" w:rsidRDefault="000D2B45" w:rsidP="003D2A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D2A2D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3D2A2D">
        <w:rPr>
          <w:sz w:val="28"/>
          <w:szCs w:val="28"/>
        </w:rPr>
        <w:t>административному регламенту</w:t>
      </w:r>
    </w:p>
    <w:p w:rsidR="000D2B45" w:rsidRPr="003A04FB" w:rsidRDefault="000D2B45" w:rsidP="000D2B45">
      <w:pPr>
        <w:jc w:val="right"/>
        <w:textAlignment w:val="baseline"/>
        <w:rPr>
          <w:color w:val="444444"/>
          <w:sz w:val="22"/>
          <w:szCs w:val="22"/>
        </w:rPr>
      </w:pPr>
      <w:r>
        <w:rPr>
          <w:color w:val="444444"/>
        </w:rPr>
        <w:t>В</w:t>
      </w:r>
      <w:r w:rsidRPr="003A04FB">
        <w:rPr>
          <w:color w:val="444444"/>
        </w:rPr>
        <w:t>__________________________________________</w:t>
      </w:r>
      <w:r w:rsidRPr="003A04FB">
        <w:rPr>
          <w:color w:val="444444"/>
        </w:rPr>
        <w:br/>
      </w:r>
      <w:r w:rsidRPr="003A04FB">
        <w:rPr>
          <w:color w:val="444444"/>
          <w:sz w:val="22"/>
          <w:szCs w:val="22"/>
        </w:rPr>
        <w:t>     (наименование органа местного самоуправления</w:t>
      </w:r>
      <w:r w:rsidRPr="003A04FB">
        <w:rPr>
          <w:color w:val="444444"/>
          <w:sz w:val="22"/>
          <w:szCs w:val="22"/>
        </w:rPr>
        <w:br/>
        <w:t>____________________________________________</w:t>
      </w:r>
      <w:r w:rsidRPr="003A04FB">
        <w:rPr>
          <w:color w:val="444444"/>
          <w:sz w:val="22"/>
          <w:szCs w:val="22"/>
        </w:rPr>
        <w:br/>
        <w:t>муниципального образования)</w:t>
      </w:r>
      <w:r w:rsidRPr="003A04FB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Pr="003A04FB">
        <w:rPr>
          <w:color w:val="444444"/>
          <w:sz w:val="22"/>
          <w:szCs w:val="22"/>
        </w:rPr>
        <w:br/>
        <w:t>наименование юридического лица</w:t>
      </w:r>
      <w:r w:rsidRPr="003A04FB">
        <w:rPr>
          <w:color w:val="444444"/>
          <w:sz w:val="22"/>
          <w:szCs w:val="22"/>
        </w:rPr>
        <w:br/>
        <w:t>___________________________________________</w:t>
      </w:r>
      <w:r w:rsidRPr="003A04FB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0D2B45" w:rsidRPr="003A04FB" w:rsidRDefault="000D2B45" w:rsidP="000D2B45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</w:p>
    <w:p w:rsidR="000D2B45" w:rsidRPr="000D2B45" w:rsidRDefault="000D2B45" w:rsidP="000D2B45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0D2B45">
        <w:rPr>
          <w:b/>
          <w:bCs/>
          <w:color w:val="444444"/>
          <w:sz w:val="22"/>
          <w:szCs w:val="22"/>
        </w:rPr>
        <w:t>Заявление об исправлении технических ошибок (опечаток) в решении о п</w:t>
      </w:r>
      <w:r w:rsidRPr="000D2B45">
        <w:rPr>
          <w:b/>
          <w:sz w:val="22"/>
          <w:szCs w:val="22"/>
        </w:rPr>
        <w:t>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</w:p>
    <w:p w:rsidR="000D2B45" w:rsidRPr="003A04FB" w:rsidRDefault="000D2B45" w:rsidP="000D2B45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0D2B45" w:rsidRPr="003A04FB" w:rsidTr="00AE5D04">
        <w:trPr>
          <w:trHeight w:val="15"/>
        </w:trPr>
        <w:tc>
          <w:tcPr>
            <w:tcW w:w="2772" w:type="dxa"/>
            <w:shd w:val="clear" w:color="auto" w:fill="auto"/>
            <w:hideMark/>
          </w:tcPr>
          <w:p w:rsidR="000D2B45" w:rsidRPr="003A04FB" w:rsidRDefault="000D2B45" w:rsidP="000D2B45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auto"/>
            <w:hideMark/>
          </w:tcPr>
          <w:p w:rsidR="000D2B45" w:rsidRPr="003A04FB" w:rsidRDefault="000D2B45" w:rsidP="000D2B45">
            <w:pPr>
              <w:rPr>
                <w:sz w:val="22"/>
                <w:szCs w:val="22"/>
              </w:rPr>
            </w:pPr>
          </w:p>
        </w:tc>
      </w:tr>
      <w:tr w:rsidR="000D2B45" w:rsidRPr="003A04FB" w:rsidTr="00AE5D04">
        <w:tc>
          <w:tcPr>
            <w:tcW w:w="93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3A04FB" w:rsidRDefault="000D2B45" w:rsidP="007779AF">
            <w:pPr>
              <w:ind w:firstLine="480"/>
              <w:jc w:val="both"/>
              <w:textAlignment w:val="baseline"/>
              <w:rPr>
                <w:sz w:val="22"/>
                <w:szCs w:val="22"/>
              </w:rPr>
            </w:pPr>
            <w:r w:rsidRPr="007779AF">
              <w:rPr>
                <w:sz w:val="22"/>
                <w:szCs w:val="22"/>
              </w:rPr>
              <w:t>Прошу исправить технические ошибки (опечатки), допущенные в решении</w:t>
            </w:r>
            <w:r w:rsidR="007779AF" w:rsidRPr="007779AF">
              <w:rPr>
                <w:sz w:val="22"/>
                <w:szCs w:val="22"/>
              </w:rPr>
              <w:t xml:space="preserve"> о </w:t>
            </w:r>
            <w:r w:rsidR="007779AF" w:rsidRPr="007779AF">
              <w:rPr>
                <w:bCs/>
                <w:color w:val="444444"/>
                <w:sz w:val="22"/>
                <w:szCs w:val="22"/>
              </w:rPr>
              <w:t>п</w:t>
            </w:r>
            <w:r w:rsidR="007779AF" w:rsidRPr="007779AF">
              <w:rPr>
                <w:sz w:val="22"/>
                <w:szCs w:val="22"/>
              </w:rPr>
              <w:t>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  <w:r w:rsidRPr="003A04FB">
              <w:rPr>
                <w:sz w:val="22"/>
                <w:szCs w:val="22"/>
              </w:rPr>
              <w:t xml:space="preserve"> от ________________ N ________________, выданном на имя</w:t>
            </w:r>
            <w:r w:rsidRPr="003A04FB">
              <w:rPr>
                <w:sz w:val="22"/>
                <w:szCs w:val="22"/>
              </w:rPr>
              <w:br/>
            </w:r>
          </w:p>
          <w:p w:rsidR="000D2B45" w:rsidRPr="003A04FB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________________________________________________________________________</w:t>
            </w:r>
            <w:r w:rsidRPr="003A04FB">
              <w:rPr>
                <w:sz w:val="22"/>
                <w:szCs w:val="22"/>
              </w:rPr>
              <w:br/>
            </w:r>
          </w:p>
          <w:p w:rsidR="000D2B45" w:rsidRPr="003A04FB" w:rsidRDefault="000D2B45" w:rsidP="000D2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(Ф.И.О. заявителя, адрес регистрации, паспортные данные)</w:t>
            </w:r>
          </w:p>
          <w:p w:rsidR="000D2B45" w:rsidRPr="003A04FB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 xml:space="preserve">__________________________________________________________________, ошибка (опечатка) допущена </w:t>
            </w:r>
            <w:proofErr w:type="gramStart"/>
            <w:r w:rsidRPr="003A04FB">
              <w:rPr>
                <w:sz w:val="22"/>
                <w:szCs w:val="22"/>
              </w:rPr>
              <w:t>в</w:t>
            </w:r>
            <w:proofErr w:type="gramEnd"/>
            <w:r w:rsidRPr="003A04FB">
              <w:rPr>
                <w:sz w:val="22"/>
                <w:szCs w:val="22"/>
              </w:rPr>
              <w:t xml:space="preserve"> ___________________________________________________.</w:t>
            </w:r>
            <w:r w:rsidRPr="003A04FB">
              <w:rPr>
                <w:sz w:val="22"/>
                <w:szCs w:val="22"/>
              </w:rPr>
              <w:br/>
            </w:r>
          </w:p>
          <w:p w:rsidR="000D2B45" w:rsidRPr="003A04FB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proofErr w:type="gramStart"/>
            <w:r w:rsidRPr="003A04FB">
              <w:rPr>
                <w:sz w:val="22"/>
                <w:szCs w:val="22"/>
              </w:rPr>
              <w:t>Согласен</w:t>
            </w:r>
            <w:proofErr w:type="gramEnd"/>
            <w:r w:rsidRPr="003A04FB">
              <w:rPr>
                <w:sz w:val="22"/>
                <w:szCs w:val="22"/>
              </w:rPr>
              <w:t xml:space="preserve">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3A04FB">
              <w:rPr>
                <w:sz w:val="22"/>
                <w:szCs w:val="22"/>
              </w:rPr>
              <w:br/>
            </w:r>
          </w:p>
          <w:p w:rsidR="000D2B45" w:rsidRPr="003A04FB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0D2B45" w:rsidRPr="003A04FB" w:rsidTr="00AE5D04">
        <w:tc>
          <w:tcPr>
            <w:tcW w:w="2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3A04FB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Ф.И.О.</w:t>
            </w:r>
            <w:r w:rsidRPr="003A04FB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3A04FB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(подпись)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0D2B45" w:rsidRPr="003A04FB" w:rsidTr="00AE5D04">
        <w:tc>
          <w:tcPr>
            <w:tcW w:w="93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3A04FB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"___" ______________ 20__ г.</w:t>
            </w:r>
            <w:r w:rsidRPr="003A04FB">
              <w:rPr>
                <w:sz w:val="22"/>
                <w:szCs w:val="22"/>
              </w:rPr>
              <w:br/>
            </w:r>
          </w:p>
        </w:tc>
      </w:tr>
    </w:tbl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0D2B45" w:rsidRDefault="000D2B45" w:rsidP="00170065">
      <w:pPr>
        <w:jc w:val="both"/>
        <w:rPr>
          <w:sz w:val="22"/>
          <w:szCs w:val="22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0D2B45" w:rsidP="003D2A2D">
      <w:pPr>
        <w:jc w:val="right"/>
        <w:rPr>
          <w:color w:val="444444"/>
          <w:sz w:val="22"/>
          <w:szCs w:val="22"/>
        </w:rPr>
      </w:pPr>
      <w:r>
        <w:rPr>
          <w:sz w:val="28"/>
          <w:szCs w:val="28"/>
        </w:rPr>
        <w:t xml:space="preserve">Приложение </w:t>
      </w:r>
      <w:r w:rsidR="003D2A2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D2A2D" w:rsidRPr="007779AF">
        <w:rPr>
          <w:spacing w:val="1"/>
          <w:sz w:val="28"/>
          <w:szCs w:val="28"/>
        </w:rPr>
        <w:t xml:space="preserve">к </w:t>
      </w:r>
      <w:r w:rsidR="003D2A2D">
        <w:rPr>
          <w:spacing w:val="1"/>
          <w:sz w:val="28"/>
          <w:szCs w:val="28"/>
        </w:rPr>
        <w:t>административному регламенту</w:t>
      </w:r>
      <w:r w:rsidR="003D2A2D" w:rsidRPr="005F5B1E">
        <w:rPr>
          <w:color w:val="444444"/>
          <w:sz w:val="22"/>
          <w:szCs w:val="22"/>
        </w:rPr>
        <w:t xml:space="preserve"> </w:t>
      </w:r>
    </w:p>
    <w:p w:rsidR="000D2B45" w:rsidRPr="005F5B1E" w:rsidRDefault="000D2B45" w:rsidP="003D2A2D">
      <w:pPr>
        <w:jc w:val="right"/>
        <w:rPr>
          <w:color w:val="444444"/>
          <w:sz w:val="22"/>
          <w:szCs w:val="22"/>
        </w:rPr>
      </w:pPr>
      <w:r w:rsidRPr="005F5B1E">
        <w:rPr>
          <w:color w:val="444444"/>
          <w:sz w:val="22"/>
          <w:szCs w:val="22"/>
        </w:rPr>
        <w:t>В __________________________________________</w:t>
      </w:r>
      <w:r w:rsidRPr="005F5B1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5F5B1E">
        <w:rPr>
          <w:color w:val="444444"/>
          <w:sz w:val="22"/>
          <w:szCs w:val="22"/>
        </w:rPr>
        <w:br/>
        <w:t>____________________________________________</w:t>
      </w:r>
      <w:r w:rsidRPr="005F5B1E">
        <w:rPr>
          <w:color w:val="444444"/>
          <w:sz w:val="22"/>
          <w:szCs w:val="22"/>
        </w:rPr>
        <w:br/>
        <w:t>муниципального образования)</w:t>
      </w:r>
      <w:r w:rsidRPr="005F5B1E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Pr="005F5B1E">
        <w:rPr>
          <w:color w:val="444444"/>
          <w:sz w:val="22"/>
          <w:szCs w:val="22"/>
        </w:rPr>
        <w:br/>
        <w:t>наименование юридического лица</w:t>
      </w:r>
      <w:r w:rsidRPr="005F5B1E">
        <w:rPr>
          <w:color w:val="444444"/>
          <w:sz w:val="22"/>
          <w:szCs w:val="22"/>
        </w:rPr>
        <w:br/>
        <w:t>___________________________________________</w:t>
      </w:r>
      <w:r w:rsidRPr="005F5B1E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0D2B45" w:rsidRPr="005F5B1E" w:rsidRDefault="000D2B45" w:rsidP="000D2B45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5F5B1E">
        <w:rPr>
          <w:b/>
          <w:bCs/>
          <w:color w:val="444444"/>
          <w:sz w:val="22"/>
          <w:szCs w:val="22"/>
        </w:rPr>
        <w:t xml:space="preserve">Заявление об оставлении </w:t>
      </w:r>
      <w:r>
        <w:rPr>
          <w:b/>
          <w:bCs/>
          <w:color w:val="444444"/>
          <w:sz w:val="22"/>
          <w:szCs w:val="22"/>
        </w:rPr>
        <w:t>заявления</w:t>
      </w:r>
      <w:r w:rsidRPr="005F5B1E">
        <w:rPr>
          <w:b/>
          <w:bCs/>
          <w:color w:val="444444"/>
          <w:sz w:val="22"/>
          <w:szCs w:val="22"/>
        </w:rPr>
        <w:t xml:space="preserve"> о </w:t>
      </w:r>
      <w:r w:rsidR="007779AF" w:rsidRPr="000D2B45">
        <w:rPr>
          <w:b/>
          <w:bCs/>
          <w:color w:val="444444"/>
          <w:sz w:val="22"/>
          <w:szCs w:val="22"/>
        </w:rPr>
        <w:t xml:space="preserve"> п</w:t>
      </w:r>
      <w:r w:rsidR="007779AF" w:rsidRPr="000D2B45">
        <w:rPr>
          <w:b/>
          <w:sz w:val="22"/>
          <w:szCs w:val="22"/>
        </w:rPr>
        <w:t>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</w:r>
      <w:r w:rsidRPr="005F5B1E">
        <w:rPr>
          <w:b/>
          <w:bCs/>
          <w:color w:val="444444"/>
          <w:sz w:val="22"/>
          <w:szCs w:val="22"/>
        </w:rPr>
        <w:t xml:space="preserve"> без рассмотрения</w:t>
      </w:r>
    </w:p>
    <w:p w:rsidR="000D2B45" w:rsidRPr="005F5B1E" w:rsidRDefault="000D2B45" w:rsidP="000D2B45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0D2B45" w:rsidRPr="005F5B1E" w:rsidTr="00AE5D04">
        <w:trPr>
          <w:trHeight w:val="15"/>
        </w:trPr>
        <w:tc>
          <w:tcPr>
            <w:tcW w:w="2772" w:type="dxa"/>
            <w:shd w:val="clear" w:color="auto" w:fill="auto"/>
            <w:hideMark/>
          </w:tcPr>
          <w:p w:rsidR="000D2B45" w:rsidRPr="005F5B1E" w:rsidRDefault="000D2B45" w:rsidP="000D2B45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shd w:val="clear" w:color="auto" w:fill="auto"/>
            <w:hideMark/>
          </w:tcPr>
          <w:p w:rsidR="000D2B45" w:rsidRPr="005F5B1E" w:rsidRDefault="000D2B45" w:rsidP="000D2B45">
            <w:pPr>
              <w:rPr>
                <w:sz w:val="22"/>
                <w:szCs w:val="22"/>
              </w:rPr>
            </w:pPr>
          </w:p>
        </w:tc>
      </w:tr>
      <w:tr w:rsidR="000D2B45" w:rsidRPr="005F5B1E" w:rsidTr="00AE5D04">
        <w:tc>
          <w:tcPr>
            <w:tcW w:w="93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5F5B1E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Прошу</w:t>
            </w:r>
            <w:r>
              <w:rPr>
                <w:sz w:val="22"/>
                <w:szCs w:val="22"/>
              </w:rPr>
              <w:t xml:space="preserve"> заявление</w:t>
            </w:r>
            <w:r w:rsidRPr="005F5B1E">
              <w:rPr>
                <w:sz w:val="22"/>
                <w:szCs w:val="22"/>
              </w:rPr>
              <w:t xml:space="preserve"> о  присвоении, изменении и аннулировании адрес</w:t>
            </w:r>
            <w:r>
              <w:rPr>
                <w:sz w:val="22"/>
                <w:szCs w:val="22"/>
              </w:rPr>
              <w:t>ов объектов</w:t>
            </w:r>
            <w:r w:rsidRPr="005F5B1E">
              <w:rPr>
                <w:sz w:val="22"/>
                <w:szCs w:val="22"/>
              </w:rPr>
              <w:t xml:space="preserve"> адресации от ________ N __________, сформированный ______________________________________ (Ф.И.О. заявителя, адрес регистрации, паспортные данные)</w:t>
            </w:r>
            <w:r w:rsidRPr="005F5B1E">
              <w:rPr>
                <w:sz w:val="22"/>
                <w:szCs w:val="22"/>
              </w:rPr>
              <w:br/>
            </w:r>
          </w:p>
          <w:p w:rsidR="000D2B45" w:rsidRPr="005F5B1E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</w:t>
            </w:r>
            <w:r w:rsidRPr="005F5B1E">
              <w:rPr>
                <w:sz w:val="22"/>
                <w:szCs w:val="22"/>
              </w:rPr>
              <w:br/>
            </w:r>
          </w:p>
          <w:p w:rsidR="000D2B45" w:rsidRPr="005F5B1E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________________________________________________________________________,</w:t>
            </w:r>
            <w:r w:rsidRPr="005F5B1E">
              <w:rPr>
                <w:sz w:val="22"/>
                <w:szCs w:val="22"/>
              </w:rPr>
              <w:br/>
            </w:r>
          </w:p>
          <w:p w:rsidR="000D2B45" w:rsidRPr="005F5B1E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оставить без рассмотрения ________________________________________________ в связи ___________________________________________________________________</w:t>
            </w:r>
          </w:p>
          <w:p w:rsidR="000D2B45" w:rsidRPr="005F5B1E" w:rsidRDefault="000D2B45" w:rsidP="000D2B45">
            <w:pPr>
              <w:jc w:val="center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(основание для оставления запроса без рассмотрения)</w:t>
            </w:r>
          </w:p>
          <w:p w:rsidR="000D2B45" w:rsidRPr="005F5B1E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proofErr w:type="gramStart"/>
            <w:r w:rsidRPr="005F5B1E">
              <w:rPr>
                <w:sz w:val="22"/>
                <w:szCs w:val="22"/>
              </w:rPr>
              <w:t>Согласен</w:t>
            </w:r>
            <w:proofErr w:type="gramEnd"/>
            <w:r w:rsidRPr="005F5B1E">
              <w:rPr>
                <w:sz w:val="22"/>
                <w:szCs w:val="22"/>
              </w:rPr>
              <w:t xml:space="preserve">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5F5B1E">
              <w:rPr>
                <w:sz w:val="22"/>
                <w:szCs w:val="22"/>
              </w:rPr>
              <w:br/>
            </w:r>
          </w:p>
          <w:p w:rsidR="000D2B45" w:rsidRPr="005F5B1E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0D2B45" w:rsidRPr="005F5B1E" w:rsidTr="00AE5D04">
        <w:tc>
          <w:tcPr>
            <w:tcW w:w="27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5F5B1E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Ф.И.О.</w:t>
            </w:r>
            <w:r w:rsidRPr="005F5B1E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5F5B1E" w:rsidRDefault="000D2B45" w:rsidP="000D2B45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(подпись)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0D2B45" w:rsidRPr="005F5B1E" w:rsidTr="00AE5D04">
        <w:tc>
          <w:tcPr>
            <w:tcW w:w="93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B45" w:rsidRPr="005F5B1E" w:rsidRDefault="000D2B45" w:rsidP="000D2B45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"___" ______________ 20__ г.</w:t>
            </w:r>
            <w:r w:rsidRPr="005F5B1E">
              <w:rPr>
                <w:sz w:val="22"/>
                <w:szCs w:val="22"/>
              </w:rPr>
              <w:br/>
            </w:r>
          </w:p>
        </w:tc>
      </w:tr>
    </w:tbl>
    <w:p w:rsidR="000D2B45" w:rsidRDefault="000D2B45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170065">
      <w:pPr>
        <w:jc w:val="both"/>
        <w:rPr>
          <w:sz w:val="22"/>
          <w:szCs w:val="22"/>
        </w:rPr>
      </w:pPr>
    </w:p>
    <w:p w:rsidR="007779AF" w:rsidRDefault="007779AF" w:rsidP="007779AF">
      <w:pPr>
        <w:jc w:val="right"/>
        <w:rPr>
          <w:sz w:val="28"/>
          <w:szCs w:val="28"/>
        </w:rPr>
      </w:pPr>
    </w:p>
    <w:p w:rsidR="007779AF" w:rsidRDefault="007779AF" w:rsidP="007779AF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3D2A2D" w:rsidRDefault="003D2A2D" w:rsidP="003D2A2D">
      <w:pPr>
        <w:jc w:val="right"/>
        <w:rPr>
          <w:sz w:val="28"/>
          <w:szCs w:val="28"/>
        </w:rPr>
      </w:pPr>
    </w:p>
    <w:p w:rsidR="007779AF" w:rsidRDefault="007779AF" w:rsidP="003D2A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D2A2D">
        <w:rPr>
          <w:sz w:val="28"/>
          <w:szCs w:val="28"/>
        </w:rPr>
        <w:t>4</w:t>
      </w:r>
      <w:r w:rsidR="003D2A2D" w:rsidRPr="003D2A2D">
        <w:rPr>
          <w:spacing w:val="1"/>
          <w:sz w:val="28"/>
          <w:szCs w:val="28"/>
        </w:rPr>
        <w:t xml:space="preserve"> </w:t>
      </w:r>
      <w:r w:rsidR="003D2A2D" w:rsidRPr="007779AF">
        <w:rPr>
          <w:spacing w:val="1"/>
          <w:sz w:val="28"/>
          <w:szCs w:val="28"/>
        </w:rPr>
        <w:t xml:space="preserve">к </w:t>
      </w:r>
      <w:r w:rsidR="003D2A2D">
        <w:rPr>
          <w:spacing w:val="1"/>
          <w:sz w:val="28"/>
          <w:szCs w:val="28"/>
        </w:rPr>
        <w:t>административному регламенту</w:t>
      </w:r>
      <w:r w:rsidR="003D2A2D">
        <w:rPr>
          <w:sz w:val="28"/>
          <w:szCs w:val="28"/>
        </w:rPr>
        <w:t xml:space="preserve"> </w:t>
      </w:r>
    </w:p>
    <w:p w:rsidR="007779AF" w:rsidRDefault="007779AF" w:rsidP="003D2A2D">
      <w:pPr>
        <w:textAlignment w:val="baseline"/>
        <w:rPr>
          <w:color w:val="444444"/>
          <w:sz w:val="22"/>
          <w:szCs w:val="22"/>
        </w:rPr>
      </w:pPr>
    </w:p>
    <w:p w:rsidR="007779AF" w:rsidRPr="0070169E" w:rsidRDefault="007779AF" w:rsidP="007779AF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В _____________________________________</w:t>
      </w:r>
      <w:r w:rsidRPr="0070169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70169E">
        <w:rPr>
          <w:color w:val="444444"/>
          <w:sz w:val="22"/>
          <w:szCs w:val="22"/>
        </w:rPr>
        <w:br/>
        <w:t>_______________________________________</w:t>
      </w:r>
      <w:r w:rsidRPr="0070169E">
        <w:rPr>
          <w:color w:val="444444"/>
          <w:sz w:val="22"/>
          <w:szCs w:val="22"/>
        </w:rPr>
        <w:br/>
        <w:t>муниципального образования)</w:t>
      </w:r>
    </w:p>
    <w:p w:rsidR="007779AF" w:rsidRPr="0070169E" w:rsidRDefault="007779AF" w:rsidP="007779AF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</w:r>
      <w:proofErr w:type="gramStart"/>
      <w:r w:rsidRPr="0070169E">
        <w:rPr>
          <w:color w:val="444444"/>
          <w:sz w:val="22"/>
          <w:szCs w:val="22"/>
        </w:rPr>
        <w:t>заявитель _____________________________</w:t>
      </w:r>
      <w:r w:rsidRPr="0070169E">
        <w:rPr>
          <w:color w:val="444444"/>
          <w:sz w:val="22"/>
          <w:szCs w:val="22"/>
        </w:rPr>
        <w:br/>
        <w:t>     (фамилия, имя, отчество (при наличии),</w:t>
      </w:r>
      <w:r w:rsidRPr="0070169E">
        <w:rPr>
          <w:color w:val="444444"/>
          <w:sz w:val="22"/>
          <w:szCs w:val="22"/>
        </w:rPr>
        <w:br/>
        <w:t>______________________________________</w:t>
      </w:r>
      <w:r w:rsidRPr="0070169E">
        <w:rPr>
          <w:color w:val="444444"/>
          <w:sz w:val="22"/>
          <w:szCs w:val="22"/>
        </w:rPr>
        <w:br/>
        <w:t>     (адрес, телефон</w:t>
      </w:r>
      <w:proofErr w:type="gramEnd"/>
    </w:p>
    <w:p w:rsidR="007779AF" w:rsidRPr="0070169E" w:rsidRDefault="007779AF" w:rsidP="007779AF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физического лица либо наименование</w:t>
      </w:r>
    </w:p>
    <w:p w:rsidR="007779AF" w:rsidRPr="0070169E" w:rsidRDefault="007779AF" w:rsidP="007779AF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организации, почтовый адрес, телефон)</w:t>
      </w:r>
    </w:p>
    <w:p w:rsidR="007779AF" w:rsidRPr="007779AF" w:rsidRDefault="007779AF" w:rsidP="007779AF">
      <w:pPr>
        <w:jc w:val="center"/>
        <w:textAlignment w:val="baseline"/>
        <w:rPr>
          <w:b/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</w:r>
      <w:r w:rsidRPr="007779AF">
        <w:rPr>
          <w:b/>
          <w:color w:val="444444"/>
          <w:sz w:val="22"/>
          <w:szCs w:val="22"/>
        </w:rPr>
        <w:t>Заявление о выдаче дубликата документа, выданного по результатам предоставления муниципальной услуги</w:t>
      </w:r>
      <w:r w:rsidRPr="007779AF">
        <w:rPr>
          <w:b/>
          <w:color w:val="444444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70"/>
        <w:gridCol w:w="2940"/>
        <w:gridCol w:w="370"/>
        <w:gridCol w:w="3304"/>
      </w:tblGrid>
      <w:tr w:rsidR="007779AF" w:rsidRPr="0070169E" w:rsidTr="00AE5D04">
        <w:trPr>
          <w:trHeight w:val="15"/>
        </w:trPr>
        <w:tc>
          <w:tcPr>
            <w:tcW w:w="2587" w:type="dxa"/>
            <w:shd w:val="clear" w:color="auto" w:fill="auto"/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</w:tr>
      <w:tr w:rsidR="007779AF" w:rsidRPr="0070169E" w:rsidTr="00AE5D04">
        <w:tc>
          <w:tcPr>
            <w:tcW w:w="9610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Прошу выдать дубликат 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7779AF" w:rsidRPr="0070169E" w:rsidRDefault="007779AF" w:rsidP="002835B3">
            <w:pPr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779AF">
              <w:rPr>
                <w:sz w:val="22"/>
                <w:szCs w:val="22"/>
              </w:rPr>
              <w:t xml:space="preserve">решение администрации о </w:t>
            </w:r>
            <w:r w:rsidRPr="007779AF">
              <w:rPr>
                <w:bCs/>
                <w:color w:val="444444"/>
                <w:sz w:val="22"/>
                <w:szCs w:val="22"/>
              </w:rPr>
              <w:t>п</w:t>
            </w:r>
            <w:r w:rsidRPr="007779AF">
              <w:rPr>
                <w:sz w:val="22"/>
                <w:szCs w:val="22"/>
              </w:rPr>
              <w:t>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  <w:r w:rsidRPr="0070169E">
              <w:rPr>
                <w:sz w:val="22"/>
                <w:szCs w:val="22"/>
              </w:rPr>
              <w:t>)</w:t>
            </w:r>
          </w:p>
        </w:tc>
      </w:tr>
      <w:tr w:rsidR="007779AF" w:rsidRPr="0070169E" w:rsidTr="00AE5D04">
        <w:tc>
          <w:tcPr>
            <w:tcW w:w="9610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</w:tr>
      <w:tr w:rsidR="007779AF" w:rsidRPr="0070169E" w:rsidTr="00AE5D04">
        <w:tc>
          <w:tcPr>
            <w:tcW w:w="9610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Подписи лиц, подавших заявление:</w:t>
            </w:r>
            <w:r w:rsidRPr="0070169E">
              <w:rPr>
                <w:sz w:val="22"/>
                <w:szCs w:val="22"/>
              </w:rPr>
              <w:br/>
            </w:r>
          </w:p>
        </w:tc>
      </w:tr>
      <w:tr w:rsidR="007779AF" w:rsidRPr="0070169E" w:rsidTr="00AE5D04">
        <w:tc>
          <w:tcPr>
            <w:tcW w:w="2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"___" _______ 20__ г.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</w:t>
            </w:r>
          </w:p>
        </w:tc>
      </w:tr>
      <w:tr w:rsidR="007779AF" w:rsidRPr="0070169E" w:rsidTr="00AE5D04">
        <w:tc>
          <w:tcPr>
            <w:tcW w:w="258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(дата)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79AF" w:rsidRPr="0070169E" w:rsidRDefault="007779AF" w:rsidP="002835B3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7779AF" w:rsidRPr="00170065" w:rsidRDefault="007779AF" w:rsidP="00170065">
      <w:pPr>
        <w:jc w:val="both"/>
        <w:rPr>
          <w:sz w:val="22"/>
          <w:szCs w:val="22"/>
        </w:rPr>
      </w:pPr>
      <w:r w:rsidRPr="0070169E">
        <w:rPr>
          <w:b/>
          <w:bCs/>
          <w:color w:val="444444"/>
          <w:sz w:val="22"/>
          <w:szCs w:val="22"/>
        </w:rPr>
        <w:br/>
      </w:r>
    </w:p>
    <w:sectPr w:rsidR="007779AF" w:rsidRPr="00170065" w:rsidSect="0071631E">
      <w:headerReference w:type="even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13" w:rsidRDefault="003E6013">
      <w:r>
        <w:separator/>
      </w:r>
    </w:p>
  </w:endnote>
  <w:endnote w:type="continuationSeparator" w:id="0">
    <w:p w:rsidR="003E6013" w:rsidRDefault="003E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13" w:rsidRDefault="003E6013">
      <w:r>
        <w:separator/>
      </w:r>
    </w:p>
  </w:footnote>
  <w:footnote w:type="continuationSeparator" w:id="0">
    <w:p w:rsidR="003E6013" w:rsidRDefault="003E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45" w:rsidRDefault="0034454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2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B45" w:rsidRDefault="000D2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60CF4"/>
    <w:multiLevelType w:val="multilevel"/>
    <w:tmpl w:val="2624A70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7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1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15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9"/>
  </w:num>
  <w:num w:numId="15">
    <w:abstractNumId w:val="7"/>
  </w:num>
  <w:num w:numId="16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2D85"/>
    <w:rsid w:val="00024548"/>
    <w:rsid w:val="000266E7"/>
    <w:rsid w:val="00027A90"/>
    <w:rsid w:val="000304BB"/>
    <w:rsid w:val="00031841"/>
    <w:rsid w:val="00044BCA"/>
    <w:rsid w:val="00046A61"/>
    <w:rsid w:val="00047170"/>
    <w:rsid w:val="00047506"/>
    <w:rsid w:val="00047F33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2B45"/>
    <w:rsid w:val="000E0249"/>
    <w:rsid w:val="000E1171"/>
    <w:rsid w:val="000E5596"/>
    <w:rsid w:val="000F0C47"/>
    <w:rsid w:val="000F4AD4"/>
    <w:rsid w:val="00101EDE"/>
    <w:rsid w:val="001021BC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0065"/>
    <w:rsid w:val="001728E6"/>
    <w:rsid w:val="00176762"/>
    <w:rsid w:val="00181309"/>
    <w:rsid w:val="00185D50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5946"/>
    <w:rsid w:val="001E600F"/>
    <w:rsid w:val="001E77CB"/>
    <w:rsid w:val="001E7EA3"/>
    <w:rsid w:val="001F16D4"/>
    <w:rsid w:val="001F3805"/>
    <w:rsid w:val="00200EA0"/>
    <w:rsid w:val="00210025"/>
    <w:rsid w:val="00210A8A"/>
    <w:rsid w:val="0021330F"/>
    <w:rsid w:val="0021645C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765"/>
    <w:rsid w:val="00277CAB"/>
    <w:rsid w:val="00291DCA"/>
    <w:rsid w:val="00292BAD"/>
    <w:rsid w:val="00297D86"/>
    <w:rsid w:val="002A1C96"/>
    <w:rsid w:val="002A386E"/>
    <w:rsid w:val="002B2260"/>
    <w:rsid w:val="002B7662"/>
    <w:rsid w:val="002B7CD0"/>
    <w:rsid w:val="002C20C7"/>
    <w:rsid w:val="002D0956"/>
    <w:rsid w:val="002E3AF0"/>
    <w:rsid w:val="002E69D4"/>
    <w:rsid w:val="002F1401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4547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77576"/>
    <w:rsid w:val="00383CC5"/>
    <w:rsid w:val="003905E7"/>
    <w:rsid w:val="0039503F"/>
    <w:rsid w:val="00396EAD"/>
    <w:rsid w:val="003B2BF7"/>
    <w:rsid w:val="003B3D77"/>
    <w:rsid w:val="003B43F1"/>
    <w:rsid w:val="003B50C2"/>
    <w:rsid w:val="003B7AB1"/>
    <w:rsid w:val="003C2739"/>
    <w:rsid w:val="003C30D6"/>
    <w:rsid w:val="003D2A2D"/>
    <w:rsid w:val="003D59E3"/>
    <w:rsid w:val="003E47EF"/>
    <w:rsid w:val="003E6013"/>
    <w:rsid w:val="003E6928"/>
    <w:rsid w:val="003F0C09"/>
    <w:rsid w:val="003F2F2B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3E3A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2955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55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631E"/>
    <w:rsid w:val="0071775B"/>
    <w:rsid w:val="00722B0B"/>
    <w:rsid w:val="007244A4"/>
    <w:rsid w:val="00725664"/>
    <w:rsid w:val="00730168"/>
    <w:rsid w:val="00746E59"/>
    <w:rsid w:val="007513F1"/>
    <w:rsid w:val="00754C05"/>
    <w:rsid w:val="00754DB0"/>
    <w:rsid w:val="00760B1D"/>
    <w:rsid w:val="00765303"/>
    <w:rsid w:val="00765380"/>
    <w:rsid w:val="00765A0F"/>
    <w:rsid w:val="00766933"/>
    <w:rsid w:val="00766B1D"/>
    <w:rsid w:val="007779AF"/>
    <w:rsid w:val="00781AB8"/>
    <w:rsid w:val="00783010"/>
    <w:rsid w:val="007830CA"/>
    <w:rsid w:val="007922A1"/>
    <w:rsid w:val="00792386"/>
    <w:rsid w:val="007927FB"/>
    <w:rsid w:val="00792B95"/>
    <w:rsid w:val="00795070"/>
    <w:rsid w:val="00795C1E"/>
    <w:rsid w:val="007973DA"/>
    <w:rsid w:val="007977DF"/>
    <w:rsid w:val="007A0212"/>
    <w:rsid w:val="007A15CB"/>
    <w:rsid w:val="007A1C76"/>
    <w:rsid w:val="007A407B"/>
    <w:rsid w:val="007A79A4"/>
    <w:rsid w:val="007B2E83"/>
    <w:rsid w:val="007B4ABE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6E4D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1A71"/>
    <w:rsid w:val="008E212C"/>
    <w:rsid w:val="008E5D9F"/>
    <w:rsid w:val="008F5AA6"/>
    <w:rsid w:val="009004F1"/>
    <w:rsid w:val="009068C1"/>
    <w:rsid w:val="00921002"/>
    <w:rsid w:val="00923969"/>
    <w:rsid w:val="0093071B"/>
    <w:rsid w:val="00932678"/>
    <w:rsid w:val="00935C23"/>
    <w:rsid w:val="00936C59"/>
    <w:rsid w:val="00937CEF"/>
    <w:rsid w:val="00960D87"/>
    <w:rsid w:val="00967135"/>
    <w:rsid w:val="009719F9"/>
    <w:rsid w:val="009734A8"/>
    <w:rsid w:val="0098040E"/>
    <w:rsid w:val="0098095D"/>
    <w:rsid w:val="0098125A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7F8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5D04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4140"/>
    <w:rsid w:val="00BA5E9F"/>
    <w:rsid w:val="00BB770A"/>
    <w:rsid w:val="00BC1F1A"/>
    <w:rsid w:val="00BC76E8"/>
    <w:rsid w:val="00BD5A70"/>
    <w:rsid w:val="00BE2B27"/>
    <w:rsid w:val="00BF0149"/>
    <w:rsid w:val="00BF253B"/>
    <w:rsid w:val="00C07767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AE"/>
    <w:rsid w:val="00CA4374"/>
    <w:rsid w:val="00CA5B4D"/>
    <w:rsid w:val="00CA6AB1"/>
    <w:rsid w:val="00CB1F7B"/>
    <w:rsid w:val="00CB7A28"/>
    <w:rsid w:val="00CD3DCD"/>
    <w:rsid w:val="00CE1A43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59AA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750"/>
    <w:rsid w:val="00F67C41"/>
    <w:rsid w:val="00F72B23"/>
    <w:rsid w:val="00F83A7B"/>
    <w:rsid w:val="00F87175"/>
    <w:rsid w:val="00F9302D"/>
    <w:rsid w:val="00F9330E"/>
    <w:rsid w:val="00FA06F2"/>
    <w:rsid w:val="00FA14EB"/>
    <w:rsid w:val="00FA6A3D"/>
    <w:rsid w:val="00FA7CAD"/>
    <w:rsid w:val="00FC03DD"/>
    <w:rsid w:val="00FC78CD"/>
    <w:rsid w:val="00FE688D"/>
    <w:rsid w:val="00FE78C3"/>
    <w:rsid w:val="00FF27B7"/>
    <w:rsid w:val="00FF2E4A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F2F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F2F2B"/>
    <w:rPr>
      <w:rFonts w:ascii="Arial" w:eastAsiaTheme="minorEastAsia" w:hAnsi="Arial" w:cs="Arial"/>
    </w:rPr>
  </w:style>
  <w:style w:type="character" w:customStyle="1" w:styleId="af2">
    <w:name w:val="Основной текст Знак"/>
    <w:basedOn w:val="a0"/>
    <w:link w:val="a3"/>
    <w:uiPriority w:val="1"/>
    <w:rsid w:val="008E1A71"/>
    <w:rPr>
      <w:sz w:val="24"/>
      <w:szCs w:val="24"/>
    </w:rPr>
  </w:style>
  <w:style w:type="character" w:customStyle="1" w:styleId="22">
    <w:name w:val="Заголовок 2 Знак"/>
    <w:basedOn w:val="a0"/>
    <w:link w:val="2"/>
    <w:uiPriority w:val="1"/>
    <w:rsid w:val="00FA6A3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F2F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3F2F2B"/>
    <w:rPr>
      <w:rFonts w:ascii="Arial" w:eastAsiaTheme="minorEastAsia" w:hAnsi="Arial" w:cs="Arial"/>
    </w:rPr>
  </w:style>
  <w:style w:type="character" w:customStyle="1" w:styleId="af2">
    <w:name w:val="Основной текст Знак"/>
    <w:basedOn w:val="a0"/>
    <w:link w:val="a3"/>
    <w:uiPriority w:val="1"/>
    <w:rsid w:val="008E1A71"/>
    <w:rPr>
      <w:sz w:val="24"/>
      <w:szCs w:val="24"/>
    </w:rPr>
  </w:style>
  <w:style w:type="character" w:customStyle="1" w:styleId="22">
    <w:name w:val="Заголовок 2 Знак"/>
    <w:basedOn w:val="a0"/>
    <w:link w:val="2"/>
    <w:uiPriority w:val="1"/>
    <w:rsid w:val="00FA6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@mail.or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6C60-CC25-4F44-8553-C4178355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2021-12-09T09:41:00Z</cp:lastPrinted>
  <dcterms:created xsi:type="dcterms:W3CDTF">2022-05-18T06:25:00Z</dcterms:created>
  <dcterms:modified xsi:type="dcterms:W3CDTF">2022-05-18T06:25:00Z</dcterms:modified>
</cp:coreProperties>
</file>